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NW_26912 (Nordrhein-Westfalen) — Fälligkeit der Beiträge(zu § 25 Abs. 2 LippeVG)</w:t>
      </w:r>
    </w:p>
    <w:p>
      <w:r>
        <w:rPr>
          <w:color w:val="555555"/>
          <w:sz w:val="18"/>
        </w:rPr>
        <w:t xml:space="preserve">Satzung für den Lippeverband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Beiträge sind in 12 Raten, jeweils am 15. eines Monats, fällig.</w:t>
      </w:r>
    </w:p>
    <w:p>
      <w:r>
        <w:t xml:space="preserve">(2) Abweichend davon gelten folgende Zahlungsweisen:</w:t>
      </w:r>
    </w:p>
    <w:p>
      <w:r>
        <w:t xml:space="preserve">a) bei Jahresbeiträgen bis 25 000 Euro: Zahlung in einer Summe zum 30. Juni,</w:t>
      </w:r>
    </w:p>
    <w:p>
      <w:r>
        <w:t xml:space="preserve">b) bei Jahresbeiträgen von 25 000 bis 100 000 Euro: Zahlung in 4 Raten zum 15. der Monate Februar, Mai, August und November.</w:t>
      </w:r>
    </w:p>
    <w:p>
      <w:r>
        <w:t xml:space="preserve">(3) Sofern der 15. oder 30. kein Bankarbeitstag ist, ist die Zahlung an dem vorherigen letzten Bankarbeitstag fällig.</w:t>
      </w:r>
    </w:p>
    <w:p>
      <w:r>
        <w:rPr>
          <w:color w:val="555555"/>
          <w:sz w:val="17"/>
        </w:rPr>
        <w:t xml:space="preserve">Zitiervorschlag: § 17 NW_26912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https://recht.nulegal.eu/gesetze/NW_26912/17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NW_26912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