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NW_26895 (Nordrhein-Westfalen) — Selbstverwaltung, Verbandsorgane</w:t>
      </w:r>
    </w:p>
    <w:p>
      <w:r>
        <w:rPr>
          <w:color w:val="555555"/>
          <w:sz w:val="18"/>
        </w:rPr>
        <w:t xml:space="preserve">ErftVG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Der Verband verwaltet sich selbst. Er gibt sich eine Satzung.</w:t>
      </w:r>
    </w:p>
    <w:p>
      <w:r>
        <w:t xml:space="preserve">(2) Verbandsorgane sind die Delegiertenversammlung, der Verbandsrat und der Vorstand.</w:t>
      </w:r>
    </w:p>
    <w:p>
      <w:r>
        <w:rPr>
          <w:color w:val="555555"/>
          <w:sz w:val="17"/>
        </w:rPr>
        <w:t xml:space="preserve">Zitiervorschlag: § 13 NW_26895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https://recht.nulegal.eu/gesetze/NW_26895/13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