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NW_26879 (Nordrhein-Westfalen)</w:t>
      </w:r>
    </w:p>
    <w:p>
      <w:r>
        <w:rPr>
          <w:color w:val="555555"/>
          <w:sz w:val="18"/>
        </w:rPr>
        <w:t xml:space="preserve">Bekanntmachung der Zuständigkeitsvereinbarung über die Durchführung eines Planfeststellungsverfahrens zur Errichtung des Hochwasserrückhaltebeckens Haigerbach in den Gemarkungen Allendorf im Dillkreis, Land Hessen, und Holzhausen im Kreis Siegen,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4. März 1976</w:t>
      </w:r>
    </w:p>
    <w:p>
      <w:r>
        <w:t xml:space="preserve">Die Länder Nordrhein-Westfalen und Hessen haben am 22. Dezember 1975/19. Januar 1976 die Zuständigkeitsvereinbarung über die Durchführung eines Planfeststellungsverfahrens zur Errichtung des Hochwasserrückhaltebeckens Haigerbach in den Gemarkungen Allendorf im Dillkreis, Land Hessen, und Holzhausen im Kreis Siegen, Land Nordrhein-Westfalen, geschlossen.</w:t>
      </w:r>
    </w:p>
    <w:p>
      <w:r>
        <w:t xml:space="preserve">Die Zuständigkeitsvereinbarung wird nachfolgend bekanntgemacht.</w:t>
      </w:r>
    </w:p>
    <w:p>
      <w:r>
        <w:t xml:space="preserve">Der Stellvertreter</w:t>
      </w:r>
    </w:p>
    <w:p>
      <w:r>
        <w:t xml:space="preserve">des Ministerpräsidenten</w:t>
      </w:r>
    </w:p>
    <w:p>
      <w:r>
        <w:t xml:space="preserve">des Landes Nordrhein-Westfalen</w:t>
      </w:r>
    </w:p>
    <w:p>
      <w:r>
        <w:t xml:space="preserve">Zuständigkeitsvereinbarung</w:t>
      </w:r>
    </w:p>
    <w:p>
      <w:r>
        <w:t xml:space="preserve">über die Durchführung eines Planfeststellungsverfahrens zur Errichtung des Hochwasserrückhaltebeckens Haigerbach in den Gemarkungen Allendorf im Dillkreis, Land Hessen, und Holzhausen im Kreis Siegen, Land Nordrhein-Westfalen.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Ernährung,</w:t>
      </w:r>
    </w:p>
    <w:p>
      <w:r>
        <w:t xml:space="preserve">Landwirtschaft und Forsten in Düsseldorf,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vertreten durch den Minister für</w:t>
      </w:r>
    </w:p>
    <w:p>
      <w:r>
        <w:t xml:space="preserve">Landwirtschaft und Umwelt in Wiesbaden,</w:t>
      </w:r>
    </w:p>
    <w:p>
      <w:r>
        <w:t xml:space="preserve">wird gemäß § 100 Abs. 2 des Wassergesetzes für das Land Nordrhein-Westfalen vom 22. Mai 1962 (GV. NW. S. 235), zuletzt geändert durch Gesetz vom 18. März 1975 (GV. NW. S. 232), und § 91 Abs. 3 S. 2 des Hessischen Wassergesetzes vom 6. Juli 1960 (GVBl. S. 69, 177), zuletzt geändert durch Gesetz vom 4. September 1974 (GVBl. I S. 361), sowie Art. 7 des Staatsvertrages zwischen dem Land Hessen und dem Land Nordrhein-Westfalen über Zweckverbände, öffentlich-rechtliche Vereinbarungen, kommunale Arbeitsgemeinschaften, Wasser- und Bodenverbände und Vereinbarungen auf dem Gebiet des Wasserrechts vom 21. Januar/15. Februar 1974 (GV. NW. S. 886, GVBl. I S. 273, 355), folgende Zuständigkeitsvereinbarung geschlossen:</w:t>
      </w:r>
    </w:p>
    <w:p>
      <w:r>
        <w:rPr>
          <w:color w:val="555555"/>
          <w:sz w:val="17"/>
        </w:rPr>
        <w:t xml:space="preserve">Zitiervorschlag: Volltext NW_26879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https://recht.nulegal.eu/gesetze/NW_26879/volltext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