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NW_26871 (Nordrhein-Westfalen)</w:t>
      </w:r>
    </w:p>
    <w:p>
      <w:r>
        <w:rPr>
          <w:color w:val="555555"/>
          <w:sz w:val="18"/>
        </w:rPr>
        <w:t xml:space="preserve">Bekanntmachung des Verwaltungsabkommens zwischen dem Land Nordrhein-Westfalen und dem Land Hessen über die Festsetzung eines Wasserschutzgebietes für die Wassergewinnungsanlagen in der Gemeinde Dietzhölztal - Ortsteil Mandeln - im Dillkreis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18. Juni 1973</w:t>
      </w:r>
    </w:p>
    <w:p>
      <w:r>
        <w:t xml:space="preserve">Hiermit wird folgendes Verwaltungsabkommen bekanntgemacht:</w:t>
      </w:r>
    </w:p>
    <w:p>
      <w:r>
        <w:t xml:space="preserve">Verwaltungsabkommen</w:t>
      </w:r>
    </w:p>
    <w:p>
      <w:r>
        <w:t xml:space="preserve">über die Festsetzung eines Wasserschutzgebietes</w:t>
      </w:r>
    </w:p>
    <w:p>
      <w:r>
        <w:t xml:space="preserve">für die Wassergewinnungsanlagen in der Gemeinde</w:t>
      </w:r>
    </w:p>
    <w:p>
      <w:r>
        <w:t xml:space="preserve">Dietzhölztal - Ortsteil Mandeln - im Dillkreis</w:t>
      </w:r>
    </w:p>
    <w:p>
      <w:r>
        <w:t xml:space="preserve">Zwischen</w:t>
      </w:r>
    </w:p>
    <w:p>
      <w:r>
        <w:t xml:space="preserve">dem Land Nordrhein-Westfalen,</w:t>
      </w:r>
    </w:p>
    <w:p>
      <w:r>
        <w:t xml:space="preserve">vertreten durch den Ministerpräsidenten,</w:t>
      </w:r>
    </w:p>
    <w:p>
      <w:r>
        <w:t xml:space="preserve">dieser vertreten durch den Minister für Ernährung, Landwirtschaft und Forsten in Düsseldorf</w:t>
      </w:r>
    </w:p>
    <w:p>
      <w:r>
        <w:t xml:space="preserve">und</w:t>
      </w:r>
    </w:p>
    <w:p>
      <w:r>
        <w:t xml:space="preserve">dem Land Hessen,</w:t>
      </w:r>
    </w:p>
    <w:p>
      <w:r>
        <w:t xml:space="preserve">gesetzlich vertreten durch den Ministerpräsidenten,</w:t>
      </w:r>
    </w:p>
    <w:p>
      <w:r>
        <w:t xml:space="preserve">dieser vertreten durch den Minister für Landwirtschaft und Umwelt in Wiesbaden</w:t>
      </w:r>
    </w:p>
    <w:p>
      <w:r>
        <w:t xml:space="preserve">wird gemäß § 100 Abs. 2 des Wassergesetzes für das Land Nordrhein-Westfalen vom 22. Mai 1962 (GV. NW. S. 235), zuletzt geändert durch Gesetz vom 16. Dezember 1969 (GV. NW. 1970 S. 22), folgendes Verwaltungsabkommen geschlossen:</w:t>
      </w:r>
    </w:p>
    <w:p>
      <w:r>
        <w:rPr>
          <w:color w:val="555555"/>
          <w:sz w:val="17"/>
        </w:rPr>
        <w:t xml:space="preserve">Zitiervorschlag: Volltext NW_26871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https://recht.nulegal.eu/gesetze/NW_26871/volltext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NW_26871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