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NW_26827 (Nordrhein-Westfalen) — Gashochdruckleitungen</w:t>
      </w:r>
    </w:p>
    <w:p>
      <w:r>
        <w:rPr>
          <w:color w:val="555555"/>
          <w:sz w:val="18"/>
        </w:rPr>
        <w:t xml:space="preserve">Verordnung zur Regelung von Zuständigkeiten auf dem Gebiet des Energiewirtschaftsrechts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Als zuständige Behörde im Sinne der Gashochdruckleitungsverordnung vom 18. Mai 2011 (BGBl. I S. 928), die zuletzt durch Artikel 24 des Gesetzes vom 13. Mai 2019 (BGBl. I S. 706) geändert worden ist, wird für die der öffentlichen Versorgung dienenden Gashochdruckleitungen im Sinne des § 1 Absatz 1 und 2 der Gashochdruckleitungsverordnung die Bezirksregierung Arnsberg bestimmt.</w:t>
      </w:r>
    </w:p>
    <w:p>
      <w:r>
        <w:t xml:space="preserve">(2) Die Zuständigkeit für die Verfolgung und Ahndung von Ordnungswidrigkeiten gemäß § 19 der Gashochdruckleitungsverordnung in Verbindung mit § 95 Absatz 1 Nummer 5 Buchstabe c des Energiewirtschaftsgesetzes wird der Bezirksregierung Arnsberg übertragen.</w:t>
      </w:r>
    </w:p>
    <w:p>
      <w:r>
        <w:rPr>
          <w:color w:val="555555"/>
          <w:sz w:val="17"/>
        </w:rPr>
        <w:t xml:space="preserve">Zitiervorschlag: § 2 NW_26827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https://recht.nulegal.eu/gesetze/NW_26827/2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