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NW_26817 (Nordrhein-Westfalen)</w:t>
      </w:r>
    </w:p>
    <w:p>
      <w:r>
        <w:rPr>
          <w:color w:val="555555"/>
          <w:sz w:val="18"/>
        </w:rPr>
        <w:t xml:space="preserve">Abgrabungsgesetz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23. November 1979</w:t>
      </w:r>
    </w:p>
    <w:p>
      <w:r>
        <w:t xml:space="preserve">Auf Grund des Artikels 30 des Zweiten Gesetzes zur Funktionalreform (2. FRG) vom 18. September 1979 (GV. NW. S. 552) wird nachstehend die Neufassung des Gesetzes zur Ordnung von Abgrabungen vom 21. November 1972 (GV. NW. S. 372) in dem vom 1. Januar 1980 an geltenden Wortlaut bekanntgemacht unter Berücksichtigung der Änderungen durch</w:t>
      </w:r>
    </w:p>
    <w:p>
      <w:r>
        <w:t xml:space="preserve">§ 65 des Gesetzes zur Sicherung des Naturhaushalts und zur Entwicklung der Landschaft (Landschaftsgesetz) vom 18. Februar 1975 (GV. NW. S. 190).</w:t>
      </w:r>
    </w:p>
    <w:p>
      <w:r>
        <w:t xml:space="preserve">Artikel 19 des Ersten Gesetzes zur Funktionalreform (1. FRG) vom 11. Juli 1978 (GV. NW. S. 290) und</w:t>
      </w:r>
    </w:p>
    <w:p>
      <w:r>
        <w:t xml:space="preserve">Artikel 23 des Zweiten Gesetzes zur Funktionalreform (2. FRG) vom 18. September 1979 (GV. NW. S. 552).</w:t>
      </w:r>
    </w:p>
    <w:p>
      <w:r>
        <w:t xml:space="preserve">Für den Minister</w:t>
      </w:r>
    </w:p>
    <w:p>
      <w:r>
        <w:t xml:space="preserve">für Ernährung, Landwirtschaft und Forsten</w:t>
      </w:r>
    </w:p>
    <w:p>
      <w:r>
        <w:t xml:space="preserve">des Landes Nordrhein-Westfalen</w:t>
      </w:r>
    </w:p>
    <w:p>
      <w:r>
        <w:t xml:space="preserve">Der Finanzminister</w:t>
      </w:r>
    </w:p>
    <w:p>
      <w:r>
        <w:t xml:space="preserve">des Landes Nordrhein-Westfalen</w:t>
      </w:r>
    </w:p>
    <w:p>
      <w:r>
        <w:t xml:space="preserve">Gesetz</w:t>
      </w:r>
    </w:p>
    <w:p>
      <w:r>
        <w:t xml:space="preserve">zur Ordnung von Abgrabungen</w:t>
      </w:r>
    </w:p>
    <w:p>
      <w:r>
        <w:t xml:space="preserve">(Abgrabungsgesetz)</w:t>
      </w:r>
    </w:p>
    <w:p>
      <w:r>
        <w:t xml:space="preserve">in der Fassung der Bekanntmachung</w:t>
      </w:r>
    </w:p>
    <w:p>
      <w:r>
        <w:t xml:space="preserve">Vom 23. November 1979</w:t>
      </w:r>
    </w:p>
    <w:p>
      <w:r>
        <w:rPr>
          <w:color w:val="555555"/>
          <w:sz w:val="17"/>
        </w:rPr>
        <w:t xml:space="preserve">Zitiervorschlag: Volltext NW_26817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https://recht.nulegal.eu/gesetze/NW_26817/volltext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