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NW_26811 (Nordrhein-Westfalen)</w:t>
      </w:r>
    </w:p>
    <w:p>
      <w:r>
        <w:rPr>
          <w:color w:val="555555"/>
          <w:sz w:val="18"/>
        </w:rPr>
        <w:t xml:space="preserve">Bekanntmachung des Abkommens über die Beteiligung des Landes Nordrhein-Westfalen an den zur Förderung des Zusammenschlusses der Bergbauunternehmen des Steinkohlenbergbaugebiets Ruhr zu einer Gesamtgesellschaft zu gewährenden Leistungen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16. Juli 1969</w:t>
      </w:r>
    </w:p>
    <w:p>
      <w:r>
        <w:t xml:space="preserve">Der Landtag hat am 2. Juli 1969 dem zwischen der Bundesrepublik Deutschland und dem Land Nordrhein-Westfalen abgeschlossenen Abkommen über die Beteiligung des Landes Nordrhein-Westfalen an den zur Förderung des Zusammenschlusses der Bergbauunternehmen des Steinkohlenbergbaugebiets Ruhr zu einer Gesamtgesellschaft zu gewährenden Leistungen vom 28. Mai 1969/2. Juni 1969 zugestimmt.</w:t>
      </w:r>
    </w:p>
    <w:p>
      <w:r>
        <w:t xml:space="preserve">Das Abkommen wird nachfolgend bekanntgemacht.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Abkommen</w:t>
      </w:r>
    </w:p>
    <w:p>
      <w:r>
        <w:t xml:space="preserve">über die Beteiligung des Landes Nordrhein-Westfalen</w:t>
      </w:r>
    </w:p>
    <w:p>
      <w:r>
        <w:t xml:space="preserve">an den zur Förderung des Zusammenschlusses der</w:t>
      </w:r>
    </w:p>
    <w:p>
      <w:r>
        <w:t xml:space="preserve">Bergbauunternehmen des Steinkohlenbergbaugebiets Ruhr</w:t>
      </w:r>
    </w:p>
    <w:p>
      <w:r>
        <w:t xml:space="preserve">zu einer Gesamtgesellschaft zu gewährenden Leistungen</w:t>
      </w:r>
    </w:p>
    <w:p>
      <w:r>
        <w:t xml:space="preserve">Zwischen der Bundesrepublik Deutschland,</w:t>
      </w:r>
    </w:p>
    <w:p>
      <w:r>
        <w:t xml:space="preserve">vertreten durch den Bundesminister für Wirtschaft,</w:t>
      </w:r>
    </w:p>
    <w:p>
      <w:r>
        <w:t xml:space="preserve">- im folgenden Bund genannt -</w:t>
      </w:r>
    </w:p>
    <w:p>
      <w:r>
        <w:t xml:space="preserve">und dem Land Nordrhein-Westfalen,</w:t>
      </w:r>
    </w:p>
    <w:p>
      <w:r>
        <w:t xml:space="preserve">vertreten durch den Ministerpräsidenten,</w:t>
      </w:r>
    </w:p>
    <w:p>
      <w:r>
        <w:t xml:space="preserve">- im folgenden Land genannt -</w:t>
      </w:r>
    </w:p>
    <w:p>
      <w:r>
        <w:t xml:space="preserve">wird</w:t>
      </w:r>
    </w:p>
    <w:p>
      <w:r>
        <w:t xml:space="preserve">- angesichts der Absicht von Bergbauunternehmen des Steinkohlenbergbaugebiets Ruhr (Muttergesellschaften), ihr Bergbauvermögen mit Aktiven und Passiven auf eine Gesamtgesellschaft im Sinne von § 18 Abs. 2 des Gesetzes zur Anpassung und Gesundung des deutschen Steinkohlenbergbaus und der deutschen Steinkohlenbergbaugebiete vom 15. Mai 1968 (BGBl. I S. 365) - Ruhrkohle Aktiengesellschaft - zu übertragen und</w:t>
      </w:r>
    </w:p>
    <w:p>
      <w:r>
        <w:t xml:space="preserve">- zur Förderung dieses freiwilligen Zusammenschlusses</w:t>
      </w:r>
    </w:p>
    <w:p>
      <w:r>
        <w:t xml:space="preserve">folgendes Abkommen geschlossen:</w:t>
      </w:r>
    </w:p>
    <w:p>
      <w:r>
        <w:rPr>
          <w:color w:val="555555"/>
          <w:sz w:val="17"/>
        </w:rPr>
        <w:t xml:space="preserve">Zitiervorschlag: Volltext NW_26811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https://recht.nulegal.eu/gesetze/NW_26811/volltext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NW_26811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