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NW_26760 (Nordrhein-Westfalen) — Leistungen des Versorgungswerkes</w:t>
      </w:r>
    </w:p>
    <w:p>
      <w:r>
        <w:rPr>
          <w:color w:val="555555"/>
          <w:sz w:val="18"/>
        </w:rPr>
        <w:t xml:space="preserve">WPVG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Versorgungswerk erbringt nach Maßgabe der Satzung auf Antrag folgende Leistungen:</w:t>
      </w:r>
    </w:p>
    <w:p>
      <w:r>
        <w:t xml:space="preserve">1. Altersrente;</w:t>
      </w:r>
    </w:p>
    <w:p>
      <w:r>
        <w:t xml:space="preserve">2. Berufsunfähigkeitsrente;</w:t>
      </w:r>
    </w:p>
    <w:p>
      <w:r>
        <w:t xml:space="preserve">3. Hinterbliebenenrente;</w:t>
      </w:r>
    </w:p>
    <w:p>
      <w:r>
        <w:t xml:space="preserve">4. Erstattung von Beiträgen;</w:t>
      </w:r>
    </w:p>
    <w:p>
      <w:r>
        <w:t xml:space="preserve">5. Übertragung von Beiträgen auf einen anderen Versorgungsträger und</w:t>
      </w:r>
    </w:p>
    <w:p>
      <w:r>
        <w:t xml:space="preserve">6. Kapitalabfindung.</w:t>
      </w:r>
    </w:p>
    <w:p>
      <w:r>
        <w:t xml:space="preserve">(2) Die Satzung kann Zuschüsse zu Rehabilitationsmaßnahmen und ein Sterbegeld vorsehen.</w:t>
      </w:r>
    </w:p>
    <w:p>
      <w:r>
        <w:rPr>
          <w:color w:val="555555"/>
          <w:sz w:val="17"/>
        </w:rPr>
        <w:t xml:space="preserve">Zitiervorschlag: § 8 NW_26760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https://recht.nulegal.eu/gesetze/NW_26760/8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