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NW_26728 (Nordrhein-Westfalen) — Entscheidungszuständigkeiten</w:t>
      </w:r>
    </w:p>
    <w:p>
      <w:r>
        <w:rPr>
          <w:color w:val="555555"/>
          <w:sz w:val="18"/>
        </w:rPr>
        <w:t xml:space="preserve">LRHG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Große Kollegium entscheidet</w:t>
      </w:r>
    </w:p>
    <w:p>
      <w:r>
        <w:t xml:space="preserve">a) über den Bericht an den Landtag nach § 97 der Landeshaushaltsordnung,</w:t>
      </w:r>
    </w:p>
    <w:p>
      <w:r>
        <w:t xml:space="preserve">b) über die Unterrichtung des Landtags nach § 99 der Landeshaushaltsordnung,</w:t>
      </w:r>
    </w:p>
    <w:p>
      <w:r>
        <w:t xml:space="preserve">c) über die Beratung des Landtags oder der Landesregierung nach § 88 Abs. 2 Satz 1 der Landeshaushaltsordnung,</w:t>
      </w:r>
    </w:p>
    <w:p>
      <w:r>
        <w:t xml:space="preserve">d) über sonstige Stellungnahmen gegenüber dem Landtag,</w:t>
      </w:r>
    </w:p>
    <w:p>
      <w:r>
        <w:t xml:space="preserve">e) über Angelegenheiten, die ein Kleines Kollegium wegen ihrer Bedeutung vorlegt; das Große Kollegium kann die Angelegenheiten an das Kleine Kollegium zurückverweisen.</w:t>
      </w:r>
    </w:p>
    <w:p>
      <w:r>
        <w:t xml:space="preserve">(2) In den Fällen des Absatzes 1 treten die übrigen Mitglieder der nach der Geschäftsverteilung jeweils zuständigen Prüfungsabteilung mit Sitz und Stimme zu dem Großen Kollegium hinzu.</w:t>
      </w:r>
    </w:p>
    <w:p>
      <w:r>
        <w:t xml:space="preserve">(3) Das Große Kollegium entscheidet ferner</w:t>
      </w:r>
    </w:p>
    <w:p>
      <w:r>
        <w:t xml:space="preserve">a) über Angelegenheiten, in denen nach der Geschäftsverteilung die Zuständigkeit mehrerer Prüfungsgebietsleiterinnen oder -leiter, die nicht einer Abteilung angehören, gegeben ist,</w:t>
      </w:r>
    </w:p>
    <w:p>
      <w:r>
        <w:t xml:space="preserve">b) über Angelegenheiten, in denen eine einstimmige Entschließung nach Absatz 5 nicht zustande kommt,</w:t>
      </w:r>
    </w:p>
    <w:p>
      <w:r>
        <w:t xml:space="preserve">c) in Fällen, in denen ein Kleines Kollegium in einer Rechtsfrage von der Entscheidung eines anderen Kleinen Kollegiums, das an dieser festhält, oder einer Entscheidung des Großen Kollegiums abweichen will,</w:t>
      </w:r>
    </w:p>
    <w:p>
      <w:r>
        <w:t xml:space="preserve">d) über Vereinbarungen mit anderen Rechnungshöfen.</w:t>
      </w:r>
    </w:p>
    <w:p>
      <w:r>
        <w:t xml:space="preserve">(4) Ist die Zuständigkeit des Großen Kollegiums nicht gegeben, entscheidet ein Kleines Kollegium.</w:t>
      </w:r>
    </w:p>
    <w:p>
      <w:r>
        <w:t xml:space="preserve">(5) Über Angelegenheiten, in denen nach der Geschäftsverteilung die Zuständigkeit mehrerer Prüfungsgebietsleiterinnen oder -leiter einer Abteilung gegeben ist, können die zuständigen Kleinen Kollegien durch einstimmige Entschließung gemeinsam entscheiden.</w:t>
      </w:r>
    </w:p>
    <w:p>
      <w:r>
        <w:rPr>
          <w:color w:val="555555"/>
          <w:sz w:val="17"/>
        </w:rPr>
        <w:t xml:space="preserve">Zitiervorschlag: § 8 NW_26728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https://recht.nulegal.eu/gesetze/NW_26728/8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