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NW_26712 (Nordrhein-Westfalen)</w:t>
      </w:r>
    </w:p>
    <w:p>
      <w:r>
        <w:rPr>
          <w:color w:val="555555"/>
          <w:sz w:val="18"/>
        </w:rPr>
        <w:t xml:space="preserve">Verordnung zur Durchführung des Bewertungsgesetzes in der Fassung vom 10. Dezember 1965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nachstehend aufgeführten Gemeinden und Gemeindeteile werden abweichend von ihrer Einwohnerzahl nach dem Stand vom 1. Januar 1964 in folgende Gemeindegrößenklassen eingegliedert:</w:t>
      </w:r>
    </w:p>
    <w:p>
      <w:r>
        <w:t xml:space="preserve">1. Oberfinanzbezirk Düsseldorf</w:t>
      </w:r>
    </w:p>
    <w:p>
      <w:r>
        <w:t xml:space="preserve">a) Finanzamtsbezirk Dinslaken</w:t>
      </w:r>
    </w:p>
    <w:p>
      <w:r>
        <w:t xml:space="preserve">in die Gemeindegrößenklasse über 50 000 bis 100 000 Einwohner</w:t>
      </w:r>
    </w:p>
    <w:p>
      <w:r>
        <w:t xml:space="preserve">die Gemeinden Dinslaken und Walsum;</w:t>
      </w:r>
    </w:p>
    <w:p>
      <w:r>
        <w:t xml:space="preserve">b) Finanzamtsbezirk Kleve</w:t>
      </w:r>
    </w:p>
    <w:p>
      <w:r>
        <w:t xml:space="preserve">in die Gemeindegrößenklasse über 5 000 bis 10 000 Einwohner</w:t>
      </w:r>
    </w:p>
    <w:p>
      <w:r>
        <w:t xml:space="preserve">die Gemeinde Materborn;</w:t>
      </w:r>
    </w:p>
    <w:p>
      <w:r>
        <w:t xml:space="preserve">c) Finanzamtsbezirk Moers</w:t>
      </w:r>
    </w:p>
    <w:p>
      <w:r>
        <w:t xml:space="preserve">in die Gemeindegrößenklasse über 50 000 bis 100 000 Einwohner</w:t>
      </w:r>
    </w:p>
    <w:p>
      <w:r>
        <w:t xml:space="preserve">die Gemeinde Moers;</w:t>
      </w:r>
    </w:p>
    <w:p>
      <w:r>
        <w:t xml:space="preserve">d) Finanzamtsbezirk Neuss</w:t>
      </w:r>
    </w:p>
    <w:p>
      <w:r>
        <w:t xml:space="preserve">in die Gemeindegrößenklasse über 500 000 Einwohner</w:t>
      </w:r>
    </w:p>
    <w:p>
      <w:r>
        <w:t xml:space="preserve">die Gemeinde Büderich;</w:t>
      </w:r>
    </w:p>
    <w:p>
      <w:r>
        <w:t xml:space="preserve">e) Finanzamtsbezirk Opladen</w:t>
      </w:r>
    </w:p>
    <w:p>
      <w:r>
        <w:t xml:space="preserve">in die Gemeindegrößenklasse über 5 000 bis 10 000 Einwohner</w:t>
      </w:r>
    </w:p>
    <w:p>
      <w:r>
        <w:t xml:space="preserve">die Gemeinden Bergisch Neukirchen und Witzhelden,</w:t>
      </w:r>
    </w:p>
    <w:p>
      <w:r>
        <w:t xml:space="preserve">in die Gemeindegrößenklasse über 50 000 bis 100 000 Einwohner</w:t>
      </w:r>
    </w:p>
    <w:p>
      <w:r>
        <w:t xml:space="preserve">die Gemeinden Langenfeld und Opladen;</w:t>
      </w:r>
    </w:p>
    <w:p>
      <w:r>
        <w:t xml:space="preserve">f) Finanzamtsbezirk Solingen-Ost</w:t>
      </w:r>
    </w:p>
    <w:p>
      <w:r>
        <w:t xml:space="preserve">in die Gemeindegrößenklasse über 10 000 bis 50 000 Einwohner</w:t>
      </w:r>
    </w:p>
    <w:p>
      <w:r>
        <w:t xml:space="preserve">die Gemeinde Burg a. d. Wupper;</w:t>
      </w:r>
    </w:p>
    <w:p>
      <w:r>
        <w:t xml:space="preserve">g) Finanzamtsbezirk Wesel</w:t>
      </w:r>
    </w:p>
    <w:p>
      <w:r>
        <w:t xml:space="preserve">in die Gemeindegrößenklasse über 5 000 bis 10 000 Einwohner</w:t>
      </w:r>
    </w:p>
    <w:p>
      <w:r>
        <w:t xml:space="preserve">die Gemeinden Flüren und Obrighoven-Lackhausen,</w:t>
      </w:r>
    </w:p>
    <w:p>
      <w:r>
        <w:t xml:space="preserve">in die Gemeindegrößenklasse über 50 000 bis 100 000 Einwohner</w:t>
      </w:r>
    </w:p>
    <w:p>
      <w:r>
        <w:t xml:space="preserve">die Gemeinde Wesel;</w:t>
      </w:r>
    </w:p>
    <w:p>
      <w:r>
        <w:t xml:space="preserve">2. Oberfinanzbezirk Köln</w:t>
      </w:r>
    </w:p>
    <w:p>
      <w:r>
        <w:t xml:space="preserve">a) Finanzamtsbezirk Bonn-Land</w:t>
      </w:r>
    </w:p>
    <w:p>
      <w:r>
        <w:t xml:space="preserve">in die Gemeindegrößenklasse über 2 000 bis 5 000 Einwohner</w:t>
      </w:r>
    </w:p>
    <w:p>
      <w:r>
        <w:t xml:space="preserve">die Gemeinden Buschdorf, Gielsdorf, Impekoven und Lessenich;</w:t>
      </w:r>
    </w:p>
    <w:p>
      <w:r>
        <w:t xml:space="preserve">b) Finanzamtsbezirk Erkelenz</w:t>
      </w:r>
    </w:p>
    <w:p>
      <w:r>
        <w:t xml:space="preserve">in die Gemeindegrößenklasse über 5 000 bis 10 000 Einwohner</w:t>
      </w:r>
    </w:p>
    <w:p>
      <w:r>
        <w:t xml:space="preserve">die Gemeinde Elmpt;</w:t>
      </w:r>
    </w:p>
    <w:p>
      <w:r>
        <w:t xml:space="preserve">c) Finanzamtsbezirk Euskirchen</w:t>
      </w:r>
    </w:p>
    <w:p>
      <w:r>
        <w:t xml:space="preserve">in die Gemeindegrößenklasse über 5 000 bis 10 000 Einwohner</w:t>
      </w:r>
    </w:p>
    <w:p>
      <w:r>
        <w:t xml:space="preserve">die Gemeinde Münstereifel;</w:t>
      </w:r>
    </w:p>
    <w:p>
      <w:r>
        <w:t xml:space="preserve">d) Finanzamtsbezirk Geilenkirchen</w:t>
      </w:r>
    </w:p>
    <w:p>
      <w:r>
        <w:t xml:space="preserve">in die Gemeindegrößenklasse über 5 000 bis 10 000 Einwohner</w:t>
      </w:r>
    </w:p>
    <w:p>
      <w:r>
        <w:t xml:space="preserve">die Gemeinde Wassenberg;</w:t>
      </w:r>
    </w:p>
    <w:p>
      <w:r>
        <w:t xml:space="preserve">e) Finanzamtsbezirk Gummersbach</w:t>
      </w:r>
    </w:p>
    <w:p>
      <w:r>
        <w:t xml:space="preserve">in die Gemeindegrößenklasse über 5 000 bis 10 000 Einwohner</w:t>
      </w:r>
    </w:p>
    <w:p>
      <w:r>
        <w:t xml:space="preserve">die Gemeinde Marienberghausen;</w:t>
      </w:r>
    </w:p>
    <w:p>
      <w:r>
        <w:t xml:space="preserve">f) Finanzamtsbezirk Jülich</w:t>
      </w:r>
    </w:p>
    <w:p>
      <w:r>
        <w:t xml:space="preserve">in die Gemeindegrößenklasse über 5 000 bis 10 000 Einwohner</w:t>
      </w:r>
    </w:p>
    <w:p>
      <w:r>
        <w:t xml:space="preserve">die Gemeinden Linnich und Dürwiß;</w:t>
      </w:r>
    </w:p>
    <w:p>
      <w:r>
        <w:t xml:space="preserve">g) Finanzamtsbezirk Siegburg</w:t>
      </w:r>
    </w:p>
    <w:p>
      <w:r>
        <w:t xml:space="preserve">in die Gemeindegrößenklasse über 10 000 bis 50 000 Einwohner</w:t>
      </w:r>
    </w:p>
    <w:p>
      <w:r>
        <w:t xml:space="preserve">die Gemeinde Königswinter;</w:t>
      </w:r>
    </w:p>
    <w:p>
      <w:r>
        <w:t xml:space="preserve">3. Oberfinanzbezirk Münster</w:t>
      </w:r>
    </w:p>
    <w:p>
      <w:r>
        <w:t xml:space="preserve">a) Finanzamtsbezirk Altena</w:t>
      </w:r>
    </w:p>
    <w:p>
      <w:r>
        <w:t xml:space="preserve">in die Gemeindegrößenklasse über 10 000 bis 50 000 Einwohner</w:t>
      </w:r>
    </w:p>
    <w:p>
      <w:r>
        <w:t xml:space="preserve">die Gemeinde Neuenrade;</w:t>
      </w:r>
    </w:p>
    <w:p>
      <w:r>
        <w:t xml:space="preserve">b) Finanzamtsbezirk Bielefeld-Stadt</w:t>
      </w:r>
    </w:p>
    <w:p>
      <w:r>
        <w:t xml:space="preserve">in die Gemeindegrößenklasse über 5 000 bis 10 000 Einwohner</w:t>
      </w:r>
    </w:p>
    <w:p>
      <w:r>
        <w:t xml:space="preserve">die Gemeinde Gartnisch;</w:t>
      </w:r>
    </w:p>
    <w:p>
      <w:r>
        <w:t xml:space="preserve">c) Finanzamtsbezirk Bünde (Westfalen)</w:t>
      </w:r>
    </w:p>
    <w:p>
      <w:r>
        <w:t xml:space="preserve">in die Gemeindegrößenklasse über 10 000 bis 50 000 Einwohner</w:t>
      </w:r>
    </w:p>
    <w:p>
      <w:r>
        <w:t xml:space="preserve">die Gemeinde Ennigloh;</w:t>
      </w:r>
    </w:p>
    <w:p>
      <w:r>
        <w:t xml:space="preserve">d) Finanzamtsbezirk Detmold</w:t>
      </w:r>
    </w:p>
    <w:p>
      <w:r>
        <w:t xml:space="preserve">in die Gemeindegrößenklasse über 2 000 bis 5 000 Einwohner</w:t>
      </w:r>
    </w:p>
    <w:p>
      <w:r>
        <w:t xml:space="preserve">die Gemeinden Jerxen-Orbke, Pivitsheide V. H. und Remmighausen,</w:t>
      </w:r>
    </w:p>
    <w:p>
      <w:r>
        <w:t xml:space="preserve">in die Gemeindegrößenklasse über 5 000 bis 10 000 Einwohner</w:t>
      </w:r>
    </w:p>
    <w:p>
      <w:r>
        <w:t xml:space="preserve">die Gemeinden Hiddesen und Bad Meinberg;</w:t>
      </w:r>
    </w:p>
    <w:p>
      <w:r>
        <w:t xml:space="preserve">e) Finanzamtsbezirk Gelsenkirchen-Nord</w:t>
      </w:r>
    </w:p>
    <w:p>
      <w:r>
        <w:t xml:space="preserve">in die Gemeindegrößenklasse über 50 000 bis 100 000 Einwohner</w:t>
      </w:r>
    </w:p>
    <w:p>
      <w:r>
        <w:t xml:space="preserve">die Gemeinde Westerholt;</w:t>
      </w:r>
    </w:p>
    <w:p>
      <w:r>
        <w:t xml:space="preserve">f) Finanzamtsbezirk Hagen</w:t>
      </w:r>
    </w:p>
    <w:p>
      <w:r>
        <w:t xml:space="preserve">in die Gemeindegrößenklasse über 2 000 bis 5 000 Einwohner</w:t>
      </w:r>
    </w:p>
    <w:p>
      <w:r>
        <w:t xml:space="preserve">die Gemeinden Asbeck, Berge und Esborn,</w:t>
      </w:r>
    </w:p>
    <w:p>
      <w:r>
        <w:t xml:space="preserve">in die Gemeindegrößenklasse über 5 000 bis 10 000 Einwohner</w:t>
      </w:r>
    </w:p>
    <w:p>
      <w:r>
        <w:t xml:space="preserve">die Gemeinde Wengern;</w:t>
      </w:r>
    </w:p>
    <w:p>
      <w:r>
        <w:t xml:space="preserve">g) Finanzamtsbezirk Hattingen-Ruhr</w:t>
      </w:r>
    </w:p>
    <w:p>
      <w:r>
        <w:t xml:space="preserve">in die Gemeindegrößenklasse über 50 000 bis 100 000 Einwohner</w:t>
      </w:r>
    </w:p>
    <w:p>
      <w:r>
        <w:t xml:space="preserve">die Gemeinde Welper,</w:t>
      </w:r>
    </w:p>
    <w:p>
      <w:r>
        <w:t xml:space="preserve">in die Gemeindegrößenklasse über 100 000 bis 200 000 Einwohner</w:t>
      </w:r>
    </w:p>
    <w:p>
      <w:r>
        <w:t xml:space="preserve">die Gemeinde Hattingen;</w:t>
      </w:r>
    </w:p>
    <w:p>
      <w:r>
        <w:t xml:space="preserve">h) Finanzamtsbezirk Höxter</w:t>
      </w:r>
    </w:p>
    <w:p>
      <w:r>
        <w:t xml:space="preserve">in die Gemeindegrößenklasse über 10 000 bis 50 000 Einwohner</w:t>
      </w:r>
    </w:p>
    <w:p>
      <w:r>
        <w:t xml:space="preserve">die Gemeinde Bad Driburg;</w:t>
      </w:r>
    </w:p>
    <w:p>
      <w:r>
        <w:t xml:space="preserve">i) Finanzamtsbezirk Lippstadt</w:t>
      </w:r>
    </w:p>
    <w:p>
      <w:r>
        <w:t xml:space="preserve">in die Gemeindegrößenklasse über 2 000 bis 5 000 Einwohner</w:t>
      </w:r>
    </w:p>
    <w:p>
      <w:r>
        <w:t xml:space="preserve">die Gemeinde Cappel;</w:t>
      </w:r>
    </w:p>
    <w:p>
      <w:r>
        <w:t xml:space="preserve">j) Finanzamtsbezirk Lüdinghausen</w:t>
      </w:r>
    </w:p>
    <w:p>
      <w:r>
        <w:t xml:space="preserve">in die Gemeindegrößenklasse über 5 000 bis 10 000 Einwohner</w:t>
      </w:r>
    </w:p>
    <w:p>
      <w:r>
        <w:t xml:space="preserve">die Gemeinde Stockum;</w:t>
      </w:r>
    </w:p>
    <w:p>
      <w:r>
        <w:t xml:space="preserve">k) Finanzamtsbezirk Münster-Land</w:t>
      </w:r>
    </w:p>
    <w:p>
      <w:r>
        <w:t xml:space="preserve">in die Gemeindegrößenklasse über 5 000 bis 10 000 Einwohner</w:t>
      </w:r>
    </w:p>
    <w:p>
      <w:r>
        <w:t xml:space="preserve">die Gemeinde Telgte-Stadt,</w:t>
      </w:r>
    </w:p>
    <w:p>
      <w:r>
        <w:t xml:space="preserve">in die Gemeindegrößenklasse über 50 000 bis 100 000 Einwohner</w:t>
      </w:r>
    </w:p>
    <w:p>
      <w:r>
        <w:t xml:space="preserve">von der Gemeinde Angelmodde der Gemeindeteil Angelmodde-West (Flur 3 und 4 der Gemarkung Angelmodde)</w:t>
      </w:r>
    </w:p>
    <w:p>
      <w:r>
        <w:t xml:space="preserve">und von der Gemeinde St. Mauritz der Gemeindeteil, der begrenzt wird durch: Mondstraße - Wolbecker Straße - Umgehungsbahn - Warendorfer Straße;</w:t>
      </w:r>
    </w:p>
    <w:p>
      <w:r>
        <w:t xml:space="preserve">l) Finanzamtsbezirk Paderborn</w:t>
      </w:r>
    </w:p>
    <w:p>
      <w:r>
        <w:t xml:space="preserve">in die Gemeindegrößenklasse über 10 000 bis 50 000 Einwohner</w:t>
      </w:r>
    </w:p>
    <w:p>
      <w:r>
        <w:t xml:space="preserve">die Gemeinde Bad Lippspringe;</w:t>
      </w:r>
    </w:p>
    <w:p>
      <w:r>
        <w:t xml:space="preserve">m) Finanzamtsbezirk Recklinghausen</w:t>
      </w:r>
    </w:p>
    <w:p>
      <w:r>
        <w:t xml:space="preserve">in die Gemeindegrößenklasse über 5 000 bis 10 000 Einwohner</w:t>
      </w:r>
    </w:p>
    <w:p>
      <w:r>
        <w:t xml:space="preserve">die Gemeinden Altendorf-Ulfkotte, Henrichenburg und Horneburg,</w:t>
      </w:r>
    </w:p>
    <w:p>
      <w:r>
        <w:t xml:space="preserve">in die Gemeindegrößenklasse über 10 000 bis 50 000 Einwohner</w:t>
      </w:r>
    </w:p>
    <w:p>
      <w:r>
        <w:t xml:space="preserve">die Gemeinde Polsum;</w:t>
      </w:r>
    </w:p>
    <w:p>
      <w:r>
        <w:t xml:space="preserve">n) Finanzamtsbezirk Schwelm</w:t>
      </w:r>
    </w:p>
    <w:p>
      <w:r>
        <w:t xml:space="preserve">in die Gemeindegrößenklasse über 2 000 bis 5 000 Einwohner</w:t>
      </w:r>
    </w:p>
    <w:p>
      <w:r>
        <w:t xml:space="preserve">die Gemeinden Hiddinghausen und Linderhausen;</w:t>
      </w:r>
    </w:p>
    <w:p>
      <w:r>
        <w:t xml:space="preserve">o) Finanzamtsbezirk Siegen</w:t>
      </w:r>
    </w:p>
    <w:p>
      <w:r>
        <w:t xml:space="preserve">in die Gemeindegrößenklasse über 2 000 bis 5 000 Einwohner</w:t>
      </w:r>
    </w:p>
    <w:p>
      <w:r>
        <w:t xml:space="preserve">die Gemeinden Birlenbach, Buchen, Bürbach, Deuz, Holzhausen, Niederdielfen, Niederdresselndorf, Niederndorf, Niedersetzen, Oberdresselndorf, Oberfischbach, Obernetphen, Oberschelden, Osthelden, Seelbach, Sohlbach, Trupbach, Wiederstein, Würgendorf und Zeppenfeld,</w:t>
      </w:r>
    </w:p>
    <w:p>
      <w:r>
        <w:t xml:space="preserve">in die Gemeindegrößenklasse über 5 000 bis 10 000 Einwohner</w:t>
      </w:r>
    </w:p>
    <w:p>
      <w:r>
        <w:t xml:space="preserve">die Gemeinden Allenbach, Altenseelbach, Büschergrund, Burbach, Dreis-Tiefenbach, Eisern, Freudenberg, Gosenbach, Hadem, Helberhausen, Hilchenbach, Müsen, Neunkirchen, von der Gemeinde Obersdorf der Ortsteil Rödgen, die Gemeinden Salchendorf, Struthütten, Vormwald und Wahlbach,</w:t>
      </w:r>
    </w:p>
    <w:p>
      <w:r>
        <w:t xml:space="preserve">in die Gemeindegrößenklasse über 10 000 bis 50 000 Einwohner</w:t>
      </w:r>
    </w:p>
    <w:p>
      <w:r>
        <w:t xml:space="preserve">die Gemeinden Buschhütten, Dahlbruch, Dillnhütten, Eichen, Eiserfeld, Fellinghausen, Ferndorf, Kaan-Marienborn, Kredenbach, Kreuztal, Krombach, Littfeld und Niederschelden,</w:t>
      </w:r>
    </w:p>
    <w:p>
      <w:r>
        <w:t xml:space="preserve">in die Gemeindegrößenklasse über 50 000 bis 100 000 Einwohner</w:t>
      </w:r>
    </w:p>
    <w:p>
      <w:r>
        <w:t xml:space="preserve">die Gemeinde Siegen.</w:t>
      </w:r>
    </w:p>
    <w:p>
      <w:r>
        <w:rPr>
          <w:color w:val="555555"/>
          <w:sz w:val="17"/>
        </w:rPr>
        <w:t xml:space="preserve">Zitiervorschlag: § 1 NW_26712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https://recht.nulegal.eu/gesetze/NW_26712/1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