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NW_26644 (Nordrhein-Westfalen) — Organe</w:t>
      </w:r>
    </w:p>
    <w:p>
      <w:r>
        <w:rPr>
          <w:color w:val="555555"/>
          <w:sz w:val="18"/>
        </w:rPr>
        <w:t xml:space="preserve">NotVG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des Versorgungswerks sind:</w:t>
      </w:r>
    </w:p>
    <w:p>
      <w:r>
        <w:t xml:space="preserve">1. die Präsidentin oder der Präsident,</w:t>
      </w:r>
    </w:p>
    <w:p>
      <w:r>
        <w:t xml:space="preserve">2. der Verwaltungsrat,</w:t>
      </w:r>
    </w:p>
    <w:p>
      <w:r>
        <w:t xml:space="preserve">3. die Vertreterversammlung.</w:t>
      </w:r>
    </w:p>
    <w:p>
      <w:r>
        <w:rPr>
          <w:color w:val="555555"/>
          <w:sz w:val="17"/>
        </w:rPr>
        <w:t xml:space="preserve">Zitiervorschlag: § 3 NW_26644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