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NW_26644 (Nordrhein-Westfalen) — Inkrafttreten</w:t>
      </w:r>
    </w:p>
    <w:p>
      <w:r>
        <w:rPr>
          <w:color w:val="555555"/>
          <w:sz w:val="18"/>
        </w:rPr>
        <w:t xml:space="preserve">NotVG NW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der Verkündung in Kraft.</w:t>
      </w:r>
    </w:p>
    <w:p>
      <w:r>
        <w:rPr>
          <w:color w:val="555555"/>
          <w:sz w:val="17"/>
        </w:rPr>
        <w:t xml:space="preserve">Zitiervorschlag: § 16 NW_26644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https://recht.nulegal.eu/gesetze/NW_26644/16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