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NW_26633 (Nordrhein-Westfalen)</w:t>
      </w:r>
    </w:p>
    <w:p>
      <w:r>
        <w:rPr>
          <w:color w:val="555555"/>
          <w:sz w:val="18"/>
        </w:rPr>
        <w:t xml:space="preserve">Verordnung über die grundbuchmäßige Behandlung der Waldgenossenschaften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20. Januar 1976</w:t>
      </w:r>
    </w:p>
    <w:p>
      <w:r>
        <w:t xml:space="preserve">Auf Grund des § 42 Abs. 7 des Gemeinschaftswaldgesetzes vom 8. April 1975 (GV. NW. S. 304) wird verordnet:</w:t>
      </w:r>
    </w:p>
    <w:p>
      <w:r>
        <w:rPr>
          <w:color w:val="555555"/>
          <w:sz w:val="17"/>
        </w:rPr>
        <w:t xml:space="preserve">Zitiervorschlag: Volltext NW_26633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https://recht.nulegal.eu/gesetze/NW_26633/volltext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