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47 NW_26630 (Nordrhein-Westfalen)</w:t>
      </w:r>
    </w:p>
    <w:p>
      <w:r>
        <w:rPr>
          <w:color w:val="555555"/>
          <w:sz w:val="18"/>
        </w:rPr>
        <w:t xml:space="preserve">Verordnung zur Durchführung des Artikels 4 des Zustimmungsgesetzes zum deutsch-niederländischen Ausgleichsvertrag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Der Justizminister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47 NW_26630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https://recht.nulegal.eu/gesetze/NW_26630/47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