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NW_26629 (Nordrhein-Westfalen)</w:t>
      </w:r>
    </w:p>
    <w:p>
      <w:r>
        <w:rPr>
          <w:color w:val="555555"/>
          <w:sz w:val="18"/>
        </w:rPr>
        <w:t xml:space="preserve">Verordnung über die Ermächtigung des Justizministers zum Erlaß von Rechtsverordnungen zum deutsch- niederländischen Ausgleichsvertrag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August 1963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NW_26629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https://recht.nulegal.eu/gesetze/NW_26629/2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