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NW_26600 (Nordrhein-Westfalen)</w:t>
      </w:r>
    </w:p>
    <w:p>
      <w:r>
        <w:rPr>
          <w:color w:val="555555"/>
          <w:sz w:val="18"/>
        </w:rPr>
        <w:t xml:space="preserve">Bekanntmachung des Abkommens zwischen den Ländern Nordrhein-Westfalen, Rheinland-Pfalz und dem Saarland über die Errichtung von Moselschiffahrtsgerichten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Mai 1966</w:t>
      </w:r>
    </w:p>
    <w:p>
      <w:r>
        <w:t xml:space="preserve">Die Landesregierung des Landes Nordrhein-Westfalen hat dem Abkommen zwischen den Ländern Nordrhein-Westfalen, Rheinland-Pfalz und dem Saarland über die Errichtung von Moselschiffahrtsgerichten zugestimmt.</w:t>
      </w:r>
    </w:p>
    <w:p>
      <w:r>
        <w:t xml:space="preserve">Das Abkommen wird nachfolgend bekanntgegeben, nachdem die Landtage des Landes Rheinland-Pfalz und des Saarlandes dem Abkommen ebenfalls zugestimmt haben.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Bekanntmachung</w:t>
      </w:r>
    </w:p>
    <w:p>
      <w:r>
        <w:t xml:space="preserve">des Abkommens zwischen den Ländern Nordrhein-Westfalen,</w:t>
      </w:r>
    </w:p>
    <w:p>
      <w:r>
        <w:t xml:space="preserve">Rheinland-Pfalz und dem Saarland</w:t>
      </w:r>
    </w:p>
    <w:p>
      <w:r>
        <w:t xml:space="preserve">Vom 9. März 1966</w:t>
      </w:r>
    </w:p>
    <w:p>
      <w:r>
        <w:t xml:space="preserve">Abkommen zwischen den Ländern Nordrhein-Westfalen, Rheinland-Pfalz und dem Saarland über die Errichtung von Moselschiffahrtsgerichten.</w:t>
      </w:r>
    </w:p>
    <w:p>
      <w:r>
        <w:t xml:space="preserve">Das Land Nordrhein-Westfalen</w:t>
      </w:r>
    </w:p>
    <w:p>
      <w:r>
        <w:t xml:space="preserve">- vertreten durch den Ministerpräsidenten -</w:t>
      </w:r>
    </w:p>
    <w:p>
      <w:r>
        <w:t xml:space="preserve">das Land Rheinland-Pfalz</w:t>
      </w:r>
    </w:p>
    <w:p>
      <w:r>
        <w:t xml:space="preserve">- vertreten durch den Ministerpräsidenten -</w:t>
      </w:r>
    </w:p>
    <w:p>
      <w:r>
        <w:t xml:space="preserve">und das Saarland</w:t>
      </w:r>
    </w:p>
    <w:p>
      <w:r>
        <w:t xml:space="preserve">- vertreten durch den Ministerpräsidenten -</w:t>
      </w:r>
    </w:p>
    <w:p>
      <w:r>
        <w:t xml:space="preserve">schließen vorbehaltlich der Genehmigung ihrer verfassungsmäßig berufenen Organe nachstehendes Abkommen:</w:t>
      </w:r>
    </w:p>
    <w:p>
      <w:r>
        <w:rPr>
          <w:color w:val="555555"/>
          <w:sz w:val="17"/>
        </w:rPr>
        <w:t xml:space="preserve">Zitiervorschlag: Volltext NW_26600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https://recht.nulegal.eu/gesetze/NW_26600/volltext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NW_26600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