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NW_26581 (Nordrhein-Westfalen)</w:t>
      </w:r>
    </w:p>
    <w:p>
      <w:r>
        <w:rPr>
          <w:color w:val="555555"/>
          <w:sz w:val="18"/>
        </w:rPr>
        <w:t xml:space="preserve">Verordnung zur Anpassung der Grenzen der Amtsgerichtsbezirke Grevenbroich und Mönchengladbach-Rheydt an geänderte Gemeindegrenzen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1995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NW_26581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https://recht.nulegal.eu/gesetze/NW_26581/3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