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NW_26561 (Nordrhein-Westfalen)</w:t>
      </w:r>
    </w:p>
    <w:p>
      <w:r>
        <w:rPr>
          <w:color w:val="555555"/>
          <w:sz w:val="18"/>
        </w:rPr>
        <w:t xml:space="preserve">Drittes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Leopoldshöhe scheidet mit Ablauf des 30. September 1978 aus dem Bezirk des Amtsgerichts Oerlinghausen aus; sie wird ab 1. Oktober 1978 dem Amtsgericht Lemgo zugeordnet.</w:t>
      </w:r>
    </w:p>
    <w:p>
      <w:r>
        <w:t xml:space="preserve">(2) Die Amtsgerichte Lage und Oerlinghausen werden mit Ablauf des 31. März 1979 aufgehoben. Die Gemeinden Lage und Oerlinghausen werden ab 1. April 1979 dem Amtsgericht Detmold zugeordnet.</w:t>
      </w:r>
    </w:p>
    <w:p>
      <w:r>
        <w:rPr>
          <w:color w:val="555555"/>
          <w:sz w:val="17"/>
        </w:rPr>
        <w:t xml:space="preserve">Zitiervorschlag: § 5 NW_26561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https://recht.nulegal.eu/gesetze/NW_26561/5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