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NW_26532 (Nordrhein-Westfalen)</w:t>
      </w:r>
    </w:p>
    <w:p>
      <w:r>
        <w:rPr>
          <w:color w:val="555555"/>
          <w:sz w:val="18"/>
        </w:rPr>
        <w:t xml:space="preserve">Bekanntmachung der Neufassung des Gesetzes über die Sonn- und Feiertage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23. April 1989</w:t>
      </w:r>
    </w:p>
    <w:p>
      <w:r>
        <w:t xml:space="preserve">Aufgrund des Artikels II des Gesetzes zur Änderung des Gesetzes über die Sonn- und Feiertage vom 14. Februar 1989 (GV. NW. S. 90) wird nachstehend der vom 11. März 1989 an geltende Wortlaut des Gesetzes über die Sonn- und Feiertage in der Fassung der Bekanntmachung vom 22. Februar 1977 (GV. NW. S. 98) unter Berücksichtigung der Änderungen durch</w:t>
      </w:r>
    </w:p>
    <w:p>
      <w:r>
        <w:t xml:space="preserve">Artikel 1 des Gesetzes zur Beschränkung landesrechtlicher Bußgeldvorschriften vom 6. November 1984 (GV. NW. S. 663)</w:t>
      </w:r>
    </w:p>
    <w:p>
      <w:r>
        <w:t xml:space="preserve">und</w:t>
      </w:r>
    </w:p>
    <w:p>
      <w:r>
        <w:t xml:space="preserve">Artikel I des Gesetzes zur Änderung des Gesetzes über die Sonn- und Feiertage vom 14. Februar 1989 (GV. NW. S. 90)</w:t>
      </w:r>
    </w:p>
    <w:p>
      <w:r>
        <w:t xml:space="preserve">bekanntgemacht.</w:t>
      </w:r>
    </w:p>
    <w:p>
      <w:r>
        <w:t xml:space="preserve">Der Innenminister</w:t>
      </w:r>
    </w:p>
    <w:p>
      <w:r>
        <w:t xml:space="preserve">des Landes Nordrhein-Westfalen</w:t>
      </w:r>
    </w:p>
    <w:p>
      <w:r>
        <w:t xml:space="preserve">Gesetz</w:t>
      </w:r>
    </w:p>
    <w:p>
      <w:r>
        <w:t xml:space="preserve">über die Sonn- und Feiertage (Feiertagsgesetz NW)</w:t>
      </w:r>
    </w:p>
    <w:p>
      <w:r>
        <w:t xml:space="preserve">in der Fassung der Bekanntmachung</w:t>
      </w:r>
    </w:p>
    <w:p>
      <w:r>
        <w:t xml:space="preserve">vom 23. April 1989</w:t>
      </w:r>
    </w:p>
    <w:p>
      <w:r>
        <w:rPr>
          <w:color w:val="555555"/>
          <w:sz w:val="17"/>
        </w:rPr>
        <w:t xml:space="preserve">Zitiervorschlag: Volltext NW_26532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https://recht.nulegal.eu/gesetze/NW_26532/volltext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