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NW_26521 (Nordrhein-Westfalen) — Wiederholungswahl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Erstreckt sich die Wiederholungswahl nur auf einzelne Wahlbezirke, so bleiben die Wahlbezirke und die Stimmbezirke die gleichen wie bei der Hauptwahl, es sei denn, daß Beanstandungen gegen die Wahlbezirks- oder Stimmbezirkseinteilung als begründet anerkannt sind. Im übrigen sollen Wahlbezirke, Stimmbezirke, Wahlräume und Wahlvorstände nach Möglichkeit die gleichen bleiben wie bei der Hauptwahl; jedoch kann der Wahlausschuß diejenigen Veränderungen vornehmen, die er zur ordnungsgemäßen Durchführung der Wiederholungswahl für erforderlich hält. Bei der Wiederholungswahl in einzelnen Wahlbezirken wird der von der neuen Vertretung gewählte Wahlausschuß tätig. Bei der Wiederholungswahl im ganzen Wahlgebiet beruft die Aufsichtsbehörde die Beisitzer des Wahlausschusses.</w:t>
      </w:r>
    </w:p>
    <w:p>
      <w:r>
        <w:t xml:space="preserve">(2) Findet die Wiederholungswahl wegen Unregelmäßigkeiten bei der Aufstellung von Wählerverzeichnissen statt, so ist, vorbehaltlich einer abweichenden Entscheidung im Wahlprüfungsverfahren, in den betroffenen Stimmbezirken das Verfahren zur Aufstellung, Einsichtnahme, Berichtigung und zum Abschluß der Wählerverzeichnisse nach dem Stande am Tage der Hauptwahl gemäß den allgemeinen Vorschriften neu durchzuführen.</w:t>
      </w:r>
    </w:p>
    <w:p>
      <w:r>
        <w:t xml:space="preserve">(3) Findet die Wiederholungswahl später als sechs Monate nach der für ungültig erklärten Wahl statt, so werden die Wählerverzeichnisse in den Stimmbezirken, in denen die Wahl zu wiederholen ist, nach den allgemeinen Vorschriften neu aufgestellt.</w:t>
      </w:r>
    </w:p>
    <w:p>
      <w:r>
        <w:t xml:space="preserve">(4) Wenn im Wahlprüfungsverfahren eine Wiederholung wegen Unregelmäßigkeiten bei der Zulassung von Wahlvorschlägen angeordnet worden ist, können, vorbehaltlich einer abweichenden Entscheidung im Wahlprüfungsverfahren, zu Unrecht beanstandete Wahlvorschläge durch neue ersetzt und zu Unrecht zugelassene Wahlvorschläge nicht ersetzt werden. Im übrigen können für eine Wiederholungswahl Wahlvorschläge geändert oder durch neue ersetzt werden, wenn dies durch Entscheidung im Wahlprüfungsverfahren angeordnet worden ist, wenn ein Bewerber gestorben ist, seine Wählbarkeit verloren hat, seine Zustimmung zurückgezogen hat oder aus der Partei ausgeschieden ist, für die er bei der Hauptwahl aufgestellt war; § 69 Abs. 1 findet sinngemäß Anwendung. Erstreckt sich die Wiederholungswahl nur auf einzelne Wahlbezirke, so können die Reservelisten nicht ergänzt oder geändert werden.</w:t>
      </w:r>
    </w:p>
    <w:p>
      <w:r>
        <w:rPr>
          <w:color w:val="555555"/>
          <w:sz w:val="17"/>
        </w:rPr>
        <w:t xml:space="preserve">Zitiervorschlag: § 67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