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NW_26505 (Nordrhein-Westfalen) — Zweckverband</w:t>
      </w:r>
    </w:p>
    <w:p>
      <w:r>
        <w:rPr>
          <w:color w:val="555555"/>
          <w:sz w:val="18"/>
        </w:rPr>
        <w:t xml:space="preserve">Bekanntmachung Abkommen zwischen dem Land Nordrhein-Westfalen, dem Land Rheinland-Pfalz, der Wallonischen Region und der Deutschsprachigen Gemeinschaft Belgiens über grenzüberschreitende Zusammenarbeit zwischen Gebietskörperschaften und anderen öffentlichen Stellen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Öffentliche Stellen können zur gemeinsamen Erfüllung von Aufgaben, die nach dem für sie jeweils geltenden innerstaatlichen Recht von einem öffentlich-rechtlichen Verband wahrgenommen werden dürfen, einen Zweckverband bilden.</w:t>
      </w:r>
    </w:p>
    <w:p>
      <w:r>
        <w:t xml:space="preserve">(2) Der Zweckverband ist eine öffentlich-rechtliche Körperschaft. Er besitzt Rechtsfähigkeit.</w:t>
      </w:r>
    </w:p>
    <w:p>
      <w:r>
        <w:t xml:space="preserve">(3) Soweit dieses Abkommen keine anderen Regelungen enthält, gelten für den Zweckverband die innerstaatlichen Vorschriften des Sitzstaates.</w:t>
      </w:r>
    </w:p>
    <w:p>
      <w:r>
        <w:rPr>
          <w:color w:val="555555"/>
          <w:sz w:val="17"/>
        </w:rPr>
        <w:t xml:space="preserve">Zitiervorschlag: Art 3 NW_26505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https://recht.nulegal.eu/gesetze/NW_26505/3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