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NW_26500 (Nordrhein-Westfalen) — Zweckverband</w:t>
      </w:r>
    </w:p>
    <w:p>
      <w:r>
        <w:rPr>
          <w:color w:val="555555"/>
          <w:sz w:val="18"/>
        </w:rPr>
        <w:t xml:space="preserve">Bekanntmachung des Abkommens zwischen dem Land Nordrhein-Westfalen, dem Land Niedersachsen, der Bundesrepublik Deutschland und dem Königreich der Niederlande über grenzüberschreitende Zusammenarbeit zwischen Gebietskörperschaften und anderen öffentlichen Stellen vom 23. Mai 1991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Öffentliche Stellen können zur gemeinsamen Erfüllung von Aufgaben, die nach dem für sie jeweils geltenden innerstaatlichen Recht von einem öffentlich-rechtlichen Verband wahrgenommen werden dürfen, einen Zweckverband bilden.</w:t>
      </w:r>
    </w:p>
    <w:p>
      <w:r>
        <w:t xml:space="preserve">(2) Der Zweckverband ist eine öffentlich-rechtliche Körperschaft. Er besitzt Rechtsfähigkeit.</w:t>
      </w:r>
    </w:p>
    <w:p>
      <w:r>
        <w:t xml:space="preserve">(3) Soweit dieses Abkommen keine anderen Regelungen enthält, gelten für den Zweckverband die Rechtsvorschriften des Vertragsstaats, in dem der Zweckverband seinen Sitz hat.</w:t>
      </w:r>
    </w:p>
    <w:p>
      <w:r>
        <w:rPr>
          <w:color w:val="555555"/>
          <w:sz w:val="17"/>
        </w:rPr>
        <w:t xml:space="preserve">Zitiervorschlag: Art 3 NW_26500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https://recht.nulegal.eu/gesetze/NW_26500/3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