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Volltext NW_26493 (Nordrhein-Westfalen)</w:t>
      </w:r>
    </w:p>
    <w:p>
      <w:r>
        <w:rPr>
          <w:color w:val="555555"/>
          <w:sz w:val="18"/>
        </w:rPr>
        <w:t xml:space="preserve">Bekanntmachung des Staatsvertrages zwischen den Ländern Niedersachsen und Nordrhein-Westfalen zur Änderung und Ergänzung des Staatsvertrages vom 16. Juli/23. September 1970 Nieders. GVBl. 1971 S. 37 und GV. NW. 1971 S. 330 - über Aufgaben und Zuständigkeiten auf Bundesautobahnstrecken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18. Juli 1974</w:t>
      </w:r>
    </w:p>
    <w:p>
      <w:r>
        <w:t xml:space="preserve">Der Landtag hat in seiner Sitzung am 11. Juni 1974 gem. Artikel 66 Satz 2 der Landesverfassung dem Staatsvertrag zwischen den Ländern Niedersachsen und Nordrhein-Westfalen zur Änderung und Ergänzung des Staatsvertrages vom 16. Juli/23. September 1970 - Nieders. GVBl. 1971 S. 37 und GV. NW. 1971 S. 330 - über Aufgaben und Zuständigkeiten auf Bundesautobahnstrecken vom 22. Februar/19. März 1974 zugestimmt.</w:t>
      </w:r>
    </w:p>
    <w:p>
      <w:r>
        <w:t xml:space="preserve">Der Staatsvertrag wird nachfolgend bekanntgemacht.</w:t>
      </w:r>
    </w:p>
    <w:p>
      <w:r>
        <w:t xml:space="preserve">Der Ministerpräsident</w:t>
      </w:r>
    </w:p>
    <w:p>
      <w:r>
        <w:t xml:space="preserve">des Landes Nordrhein-Westfalen</w:t>
      </w:r>
    </w:p>
    <w:p>
      <w:r>
        <w:t xml:space="preserve">Staatsvertrag</w:t>
      </w:r>
    </w:p>
    <w:p>
      <w:r>
        <w:t xml:space="preserve">zwischen den Ländern Niedersachsen und Nordrhein-Westfalen</w:t>
      </w:r>
    </w:p>
    <w:p>
      <w:r>
        <w:t xml:space="preserve">zur Änderung und Ergänzung des Staatsvertrages</w:t>
      </w:r>
    </w:p>
    <w:p>
      <w:r>
        <w:t xml:space="preserve">vom 16. Juli/23. September 1970 - Nieders. GVBl. 1971 S. 37</w:t>
      </w:r>
    </w:p>
    <w:p>
      <w:r>
        <w:t xml:space="preserve">und GV. NW. 1971 S. 330 - über Aufgaben und Zuständigkeiten</w:t>
      </w:r>
    </w:p>
    <w:p>
      <w:r>
        <w:t xml:space="preserve">auf Bundesautobahnstrecken.</w:t>
      </w:r>
    </w:p>
    <w:p>
      <w:r>
        <w:t xml:space="preserve">Das Land Niedersachsen</w:t>
      </w:r>
    </w:p>
    <w:p>
      <w:r>
        <w:t xml:space="preserve">- nachstehend mit ,,Niedersachsen" bezeichnet -</w:t>
      </w:r>
    </w:p>
    <w:p>
      <w:r>
        <w:t xml:space="preserve">und</w:t>
      </w:r>
    </w:p>
    <w:p>
      <w:r>
        <w:t xml:space="preserve">das Land Nordrhein-Westfalen</w:t>
      </w:r>
    </w:p>
    <w:p>
      <w:r>
        <w:t xml:space="preserve">- nachstehend mit ,,Nordrhein-Westfalen" bezeichnet -</w:t>
      </w:r>
    </w:p>
    <w:p>
      <w:r>
        <w:t xml:space="preserve">schließen folgenden Staatsvertrag:</w:t>
      </w:r>
    </w:p>
    <w:p>
      <w:r>
        <w:rPr>
          <w:color w:val="555555"/>
          <w:sz w:val="17"/>
        </w:rPr>
        <w:t xml:space="preserve">Zitiervorschlag: Volltext NW_26493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https://recht.nulegal.eu/gesetze/NW_26493/volltext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Volltext NW_26493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