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72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Gerichte urteilen im Namen des Deutschen Volkes.</w:t>
      </w:r>
    </w:p>
    <w:p>
      <w:r>
        <w:t xml:space="preserve">(2) An der Rechtsprechung sind Männer und Frauen aus dem Volke nach Maßgabe der Gesetze zu beteiligen.</w:t>
      </w:r>
    </w:p>
    <w:p>
      <w:r>
        <w:rPr>
          <w:color w:val="555555"/>
          <w:sz w:val="17"/>
        </w:rPr>
        <w:t xml:space="preserve">Zitiervorschlag: Art 72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https://recht.nulegal.eu/gesetze/NW_26486/72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