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63 NW_26486 (Nordrhein-Westfalen)</w:t>
      </w:r>
    </w:p>
    <w:p>
      <w:r>
        <w:rPr>
          <w:color w:val="555555"/>
          <w:sz w:val="18"/>
        </w:rPr>
        <w:t xml:space="preserve">Verfassung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Art 63 NW_26486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https://recht.nulegal.eu/gesetze/NW_26486/63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