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99 NW_26481 (Nordrhein-Westfalen)</w:t>
      </w:r>
    </w:p>
    <w:p>
      <w:r>
        <w:rPr>
          <w:color w:val="555555"/>
          <w:sz w:val="18"/>
        </w:rPr>
        <w:t xml:space="preserve">Allgemeines Berggesetz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Für die Verbindlichkeiten der Gewerkschaft haftet nur das Vermögen derselben.</w:t>
      </w:r>
    </w:p>
    <w:p>
      <w:r>
        <w:rPr>
          <w:color w:val="555555"/>
          <w:sz w:val="17"/>
        </w:rPr>
        <w:t xml:space="preserve">Zitiervorschlag: § 99 NW_26481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https://recht.nulegal.eu/gesetze/NW_26481/99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