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jedem Bergwerke ist über die dort beschäftigten Arbeiter eine Liste zu führen, welche die Vor- und Zunamen, das Geburtsjahr, den Wohnort, den Tag des Dienstantritts und der Entlassung sowie das Datum des letzten Arbeitszeugnisses enthält.</w:t>
      </w:r>
    </w:p>
    <w:p>
      <w:r>
        <w:t xml:space="preserve">(2) Die Liste muß der Bergbehörde auf Verlangen vorgelegt werden.</w:t>
      </w:r>
    </w:p>
    <w:p>
      <w:r>
        <w:rPr>
          <w:color w:val="555555"/>
          <w:sz w:val="17"/>
        </w:rPr>
        <w:t xml:space="preserve">Zitiervorschlag: § 93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https://recht.nulegal.eu/gesetze/NW_26481/93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