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78 NW_26481 (Nordrhein-Westfalen)</w:t>
      </w:r>
    </w:p>
    <w:p>
      <w:r>
        <w:rPr>
          <w:color w:val="555555"/>
          <w:sz w:val="18"/>
        </w:rPr>
        <w:t xml:space="preserve">Allgemeines Berggesetz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Bergwerksbesitzer muß den mit Fahrscheinen des Oberbergamts versehenen Personen, welche sich dem Bergfache gewidmet haben, zum Zwecke ihrer Ausbildung die Befahrung und Besichtigung des Werkes gestatten.</w:t>
      </w:r>
    </w:p>
    <w:p>
      <w:r>
        <w:rPr>
          <w:color w:val="555555"/>
          <w:sz w:val="17"/>
        </w:rPr>
        <w:t xml:space="preserve">Zitiervorschlag: § 78 NW_26481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https://recht.nulegal.eu/gesetze/NW_26481/78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