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NW_26480 (Nordrhein-Westfalen)</w:t>
      </w:r>
    </w:p>
    <w:p>
      <w:r>
        <w:rPr>
          <w:color w:val="555555"/>
          <w:sz w:val="18"/>
        </w:rPr>
        <w:t xml:space="preserve">Gesetz wegen Verwaltung der Bergbauhilfskassen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näherer Bestimmung des Statuts wird der Voranschlag der Einnahmen und Ausgaben jedes Jahres (Etat) von dem Vorstande aufgestellt und von der Generalversammlung der Beteiligten festgestellt.</w:t>
      </w:r>
    </w:p>
    <w:p>
      <w:r>
        <w:t xml:space="preserve">(2) Ebenso wird die Jahresrechnung vom Vorstande revidiert und von der Generalversammlung dem Vorstande und den Kassenbeamten die Entlastung erteilt.</w:t>
      </w:r>
    </w:p>
    <w:p>
      <w:r>
        <w:t xml:space="preserve">(3) Über das Stimmrecht der Beteiligten und den Umfang desselben entscheidet endgültig die Generalversammlung.</w:t>
      </w:r>
    </w:p>
    <w:p>
      <w:r>
        <w:t xml:space="preserve">(4) Der festgestellte Etat wird der Bezirksregierung Arnsberg eingereicht. Dasselbe ist befugt, alle statutenwidrigen Ansätze zu streichen ....</w:t>
      </w:r>
    </w:p>
    <w:p>
      <w:r>
        <w:rPr>
          <w:color w:val="555555"/>
          <w:sz w:val="17"/>
        </w:rPr>
        <w:t xml:space="preserve">Zitiervorschlag: § 5 NW_26480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https://recht.nulegal.eu/gesetze/NW_26480/5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