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NW_26470 (Nordrhein-Westfalen)</w:t>
      </w:r>
    </w:p>
    <w:p>
      <w:r>
        <w:rPr>
          <w:color w:val="555555"/>
          <w:sz w:val="18"/>
        </w:rPr>
        <w:t xml:space="preserve">Ausführungsgesetz zur Konkursordnung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6. März 1879</w:t>
      </w:r>
    </w:p>
    <w:p>
      <w:r>
        <w:t xml:space="preserve">Erster Abschnitt</w:t>
      </w:r>
    </w:p>
    <w:p>
      <w:r>
        <w:t xml:space="preserve">Allgemeine Bestimmungen</w:t>
      </w:r>
    </w:p>
    <w:p>
      <w:r>
        <w:t xml:space="preserve">Erster Titel</w:t>
      </w:r>
    </w:p>
    <w:p>
      <w:r>
        <w:t xml:space="preserve">Bürgerliches Recht</w:t>
      </w:r>
    </w:p>
    <w:p>
      <w:r>
        <w:t xml:space="preserve">§§ 1-11</w:t>
      </w:r>
    </w:p>
    <w:p>
      <w:r>
        <w:t xml:space="preserve">Zweiter Titel</w:t>
      </w:r>
    </w:p>
    <w:p>
      <w:r>
        <w:t xml:space="preserve">Verfahren</w:t>
      </w:r>
    </w:p>
    <w:p>
      <w:r>
        <w:rPr>
          <w:color w:val="555555"/>
          <w:sz w:val="17"/>
        </w:rPr>
        <w:t xml:space="preserve">Zitiervorschlag: Volltext NW_26470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https://recht.nulegal.eu/gesetze/NW_26470/volltext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