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NSGSylV — Erklärung zum Naturschutzgebiet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Das in § 2 näher bezeichnete Meeresgebiet im Bereich der deutschen ausschließlichen Wirtschaftszone und des Festlandsockels wird zum Naturschutzgebiet erklärt. Das Naturschutzgebiet erhält die Bezeichnung „Sylter Außenriff – Östliche Deutsche Bucht“. Es ist Teil des zusammenhängenden europäischen ökologischen Netzes „Natura 2000“ und vereint die Gebiete</w:t>
      </w:r>
    </w:p>
    <w:p>
      <w:pPr>
        <w:ind w:left="420"/>
      </w:pPr>
      <w:r>
        <w:t xml:space="preserve">1. „Sylter Außenriff“, als Gebiet von gemeinschaftlicher Bedeutung nach der Richtlinie 92/43/EWG des Rates vom 21. Mai 1992 zur Erhaltung der natürlichen Lebensräume sowie der wildlebenden Tiere und Pflanzen (ABl. L 206 vom 22.7.1992, S. 7), die zuletzt durch die Richtlinie 2013/17/EU (ABl. L 158 vom 10.6.2013, S. 193) geändert worden ist, registriert,</w:t>
      </w:r>
    </w:p>
    <w:p>
      <w:pPr>
        <w:ind w:left="420"/>
      </w:pPr>
      <w:r>
        <w:t xml:space="preserve">2. „Östliche Deutsche Bucht“, als Europäisches Vogelschutzgebiet nach Artikel 3 Absatz 2 Buchstabe a der Richtlinie 2009/147/EG des Europäischen Parlaments und des Rates vom 30. November 2009 über die Erhaltung der wildlebenden Vogelarten (ABl. L 20 vom 26.1.2010, S. 7), die durch die Richtlinie 2013/17/EU (ABl. L 158 vom 10.6.2013, S. 193) geändert worden ist, registriert sowie</w:t>
      </w:r>
    </w:p>
    <w:p>
      <w:pPr>
        <w:ind w:left="420"/>
      </w:pPr>
      <w:r>
        <w:t xml:space="preserve">3. „Zentrale Deutsche Bucht nordwestlich der Insel Helgoland“, als Ausgleichsmaßnahme nach Artikel 6 Absatz 4 Satz 1 der Richtlinie 92/43/EWG und § 34 Absatz 5 Satz 1 des Bundesnaturschutzgesetzes für mögliche erhebliche Beeinträchtigungen des Gebietes „Östliche Deutsche Bucht“ durch den Offshore-Windpark „Butendiek“.</w:t>
      </w:r>
    </w:p>
    <w:p>
      <w:r>
        <w:rPr>
          <w:color w:val="555555"/>
          <w:sz w:val="17"/>
        </w:rPr>
        <w:t xml:space="preserve">Zitiervorschlag: § 1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