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NOK-GefAbwV — Zuständige Behörde</w:t>
      </w:r>
    </w:p>
    <w:p>
      <w:r>
        <w:rPr>
          <w:color w:val="555555"/>
          <w:sz w:val="18"/>
        </w:rPr>
        <w:t xml:space="preserve">Nord-Ostsee-Kanal-Gefahrenabwehrverordnung</w:t>
      </w:r>
    </w:p>
    <w:p>
      <w:r>
        <w:rPr>
          <w:color w:val="555555"/>
          <w:sz w:val="18"/>
        </w:rPr>
        <w:t xml:space="preserve">Stand: 28.05.2022 (konsolidierte Textfassung, kein amtliches Inkrafttretensdatum)</w:t>
      </w:r>
    </w:p>
    <w:p>
      <w:r>
        <w:t xml:space="preserve">Zuständige Behörde im Sinne dieser Verordnung ist die Generaldirektion Wasserstraßen und Schifffahrt, soweit in den nachstehenden Vorschriften nichts anderes bestimmt ist. Ihr obliegt der Vollzug der Rechtsvorschriften dieser Verordnung und der Verordnung (EG) Nr. 725/2004.</w:t>
      </w:r>
    </w:p>
    <w:p>
      <w:r>
        <w:rPr>
          <w:color w:val="555555"/>
          <w:sz w:val="17"/>
        </w:rPr>
        <w:t xml:space="preserve">Zitiervorschlag: § 2 NOK-GefAbwV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https://recht.nulegal.eu/gesetze/NOK-GefAbwV/2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NOK-GefAbwV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