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NMV 1970 — (Inkrafttreten)</w:t>
      </w:r>
    </w:p>
    <w:p>
      <w:r>
        <w:rPr>
          <w:color w:val="555555"/>
          <w:sz w:val="18"/>
        </w:rPr>
        <w:t xml:space="preserve">Neubaumietenverordnung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38 NMV 1970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https://recht.nulegal.eu/gesetze/NMV%201970/38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NMV 1970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