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23b NMV 1970</w:t>
      </w:r>
    </w:p>
    <w:p>
      <w:r>
        <w:rPr>
          <w:color w:val="555555"/>
          <w:sz w:val="18"/>
        </w:rPr>
        <w:t xml:space="preserve">Neubaumietenverordnung 1970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23b NMV 1970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https://recht.nulegal.eu/gesetze/NMV%201970/23b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23b NMV 1970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