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NMV 1970 — Vergleichsmiete nach Ausbau von Zubehörräumen und Wohnungsvergrößerung</w:t>
      </w:r>
    </w:p>
    <w:p>
      <w:r>
        <w:rPr>
          <w:color w:val="555555"/>
          <w:sz w:val="18"/>
        </w:rPr>
        <w:t xml:space="preserve">Neubaumietenverordnung 1970</w:t>
      </w:r>
    </w:p>
    <w:p>
      <w:r>
        <w:rPr>
          <w:color w:val="555555"/>
          <w:sz w:val="18"/>
        </w:rPr>
        <w:t xml:space="preserve">Stand: 10.06.2019 (konsolidierte Textfassung, kein amtliches Inkrafttretensdatum)</w:t>
      </w:r>
    </w:p>
    <w:p>
      <w:r>
        <w:t xml:space="preserve">(1) Sind Zubehörräume öffentlich geförderter Wohnungen, für die die Vergleichsmiete die zulässige Miete ist, ohne Genehmigung der Bewilligungsstelle zu einer Wohnung ausgebaut worden, so bestimmt sich für diese Wohnung die Vergleichsmiete erstmalig nach den Einzelmieten vergleichbarer Wohnungen. Ist eine vergleichbare Wohnung vom Vermieter nicht festzustellen, so gelten die Vorschriften des § 11 Abs. 2 entsprechend; maßgebend sind die Verhältnisse im Zeitpunkt der Bezugsfertigkeit der Wohnung.</w:t>
      </w:r>
    </w:p>
    <w:p>
      <w:r>
        <w:t xml:space="preserve">(2) Sind Zubehörräume öffentlich geförderter Wohnungen, für die die Vergleichsmiete die zulässige Miete ist, mit Genehmigung der Bewilligungsstelle zu einer Wohnung ausgebaut worden oder wird der Ausbau nachträglich genehmigt, so gilt die neugeschaffene Wohnung von der Bezugsfertigkeit an nicht als öffentlich geförderter preisgebundener Wohnraum.</w:t>
      </w:r>
    </w:p>
    <w:p>
      <w:r>
        <w:t xml:space="preserve">(3) Für die Wohnungen, deren Zubehörräume ausgebaut und nicht durch anderen Zubehörraum ersetzt worden sind, ist die bisher zulässige Vergleichsmiete um einen angemessenen Betrag zu senken.</w:t>
      </w:r>
    </w:p>
    <w:p>
      <w:r>
        <w:t xml:space="preserve">(4) Die Absätze 1 bis 3 gelten entsprechend, wenn die Zubehörräume zu einzelnen Wohnräumen ausgebaut worden sind, die selbständig vermietet werden.</w:t>
      </w:r>
    </w:p>
    <w:p>
      <w:r>
        <w:t xml:space="preserve">(5) Die Vergleichsmiete einer Wohnung, die durch Ausbau oder Erweiterung um weitere Wohnräume vergrößert worden ist, erhöht sich in dem Verhältnis, in dem die bisherige Wohnfläche vergrößert worden ist.</w:t>
      </w:r>
    </w:p>
    <w:p>
      <w:r>
        <w:t xml:space="preserve">(6) Für Änderungen der nach Absatz 1, 3 oder 5 ermittelten Vergleichsmiete gelten die Vorschriften der §§ 12 und 13.</w:t>
      </w:r>
    </w:p>
    <w:p>
      <w:r>
        <w:rPr>
          <w:color w:val="555555"/>
          <w:sz w:val="17"/>
        </w:rPr>
        <w:t xml:space="preserve">Zitiervorschlag: § 14 NMV 1970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https://recht.nulegal.eu/gesetze/NMV%201970/14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NMV 1970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