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MusikfachhAusbV — Ausbildungsrahmenplan, Ausbildungsberufsbild</w:t>
      </w:r>
    </w:p>
    <w:p>
      <w:r>
        <w:rPr>
          <w:color w:val="555555"/>
          <w:sz w:val="18"/>
        </w:rPr>
        <w:t xml:space="preserve">Verordnung über die Berufsausbildung zum Musikfachhändler/zur Musikfachhändlerin</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Musikfachhändler/zur Musikfachhändlerin gliedert sich wie folgt (Ausbildungsberufsbild): Abschnitt A Berufsprofilgebende Fertigkeiten, Kenntnisse und Fähigkeiten in den Pflichtqualifikationseinheiten:</w:t>
      </w:r>
    </w:p>
    <w:p>
      <w:pPr>
        <w:ind w:left="420"/>
      </w:pPr>
      <w:r>
        <w:t xml:space="preserve">1. Beratung, Verkauf und Service:</w:t>
      </w:r>
    </w:p>
    <w:p>
      <w:pPr>
        <w:ind w:left="780"/>
      </w:pPr>
      <w:r>
        <w:t xml:space="preserve">1.1 Produkte und Dienstleistungen im Musikfachhandel,</w:t>
      </w:r>
    </w:p>
    <w:p>
      <w:pPr>
        <w:ind w:left="780"/>
      </w:pPr>
      <w:r>
        <w:t xml:space="preserve">1.2 Kunden- und dienstleistungsorientiertes Verhalten,</w:t>
      </w:r>
    </w:p>
    <w:p>
      <w:pPr>
        <w:ind w:left="780"/>
      </w:pPr>
      <w:r>
        <w:t xml:space="preserve">1.3 Kommunikation mit Kunden,</w:t>
      </w:r>
    </w:p>
    <w:p>
      <w:pPr>
        <w:ind w:left="780"/>
      </w:pPr>
      <w:r>
        <w:t xml:space="preserve">1.4 Kundenberatung, Musikgeschichte,</w:t>
      </w:r>
    </w:p>
    <w:p>
      <w:pPr>
        <w:ind w:left="780"/>
      </w:pPr>
      <w:r>
        <w:t xml:space="preserve">1.5 Kassieren und Kassenabrechnung,</w:t>
      </w:r>
    </w:p>
    <w:p>
      <w:pPr>
        <w:ind w:left="780"/>
      </w:pPr>
      <w:r>
        <w:t xml:space="preserve">1.6 Serviceleistungen,</w:t>
      </w:r>
    </w:p>
    <w:p>
      <w:pPr>
        <w:ind w:left="780"/>
      </w:pPr>
      <w:r>
        <w:t xml:space="preserve">1.7 Beschwerde, Reklamation und Umtausch,</w:t>
      </w:r>
    </w:p>
    <w:p>
      <w:pPr>
        <w:ind w:left="780"/>
      </w:pPr>
      <w:r>
        <w:t xml:space="preserve">1.8 Anwenden einer Fremdsprache bei Fachaufgaben;</w:t>
      </w:r>
    </w:p>
    <w:p>
      <w:pPr>
        <w:ind w:left="420"/>
      </w:pPr>
      <w:r>
        <w:t xml:space="preserve">2. Marketing und Vertrieb:</w:t>
      </w:r>
    </w:p>
    <w:p>
      <w:pPr>
        <w:ind w:left="780"/>
      </w:pPr>
      <w:r>
        <w:t xml:space="preserve">2.1 Werbemaßnahmen,</w:t>
      </w:r>
    </w:p>
    <w:p>
      <w:pPr>
        <w:ind w:left="780"/>
      </w:pPr>
      <w:r>
        <w:t xml:space="preserve">2.2 Warenpräsentation,</w:t>
      </w:r>
    </w:p>
    <w:p>
      <w:pPr>
        <w:ind w:left="780"/>
      </w:pPr>
      <w:r>
        <w:t xml:space="preserve">2.3 Verkaufsförderung,</w:t>
      </w:r>
    </w:p>
    <w:p>
      <w:pPr>
        <w:ind w:left="780"/>
      </w:pPr>
      <w:r>
        <w:t xml:space="preserve">2.4 Vertriebswege,</w:t>
      </w:r>
    </w:p>
    <w:p>
      <w:pPr>
        <w:ind w:left="780"/>
      </w:pPr>
      <w:r>
        <w:t xml:space="preserve">2.5 Urheber-, Leistungsschutz- und Verwertungsrecht,</w:t>
      </w:r>
    </w:p>
    <w:p>
      <w:pPr>
        <w:ind w:left="780"/>
      </w:pPr>
      <w:r>
        <w:t xml:space="preserve">2.6 Märkte und Zielgruppen;</w:t>
      </w:r>
    </w:p>
    <w:p>
      <w:pPr>
        <w:ind w:left="420"/>
      </w:pPr>
      <w:r>
        <w:t xml:space="preserve">3. Einkauf und Warenwirtschaft:</w:t>
      </w:r>
    </w:p>
    <w:p>
      <w:pPr>
        <w:ind w:left="780"/>
      </w:pPr>
      <w:r>
        <w:t xml:space="preserve">3.1 Einkaufsplanung und Bestellung,</w:t>
      </w:r>
    </w:p>
    <w:p>
      <w:pPr>
        <w:ind w:left="780"/>
      </w:pPr>
      <w:r>
        <w:t xml:space="preserve">3.2 Wareneingang und Warenlagerung,</w:t>
      </w:r>
    </w:p>
    <w:p>
      <w:pPr>
        <w:ind w:left="780"/>
      </w:pPr>
      <w:r>
        <w:t xml:space="preserve">3.3 Bestandskontrolle,</w:t>
      </w:r>
    </w:p>
    <w:p>
      <w:pPr>
        <w:ind w:left="780"/>
      </w:pPr>
      <w:r>
        <w:t xml:space="preserve">3.4 Warenwirtschaftssystem;</w:t>
      </w:r>
    </w:p>
    <w:p>
      <w:pPr>
        <w:ind w:left="420"/>
      </w:pPr>
      <w:r>
        <w:t xml:space="preserve">4. Kaufmännische Steuerung und Kontrolle:</w:t>
      </w:r>
    </w:p>
    <w:p>
      <w:pPr>
        <w:ind w:left="780"/>
      </w:pPr>
      <w:r>
        <w:t xml:space="preserve">4.1 Preisbildung und Kalkulation,</w:t>
      </w:r>
    </w:p>
    <w:p>
      <w:pPr>
        <w:ind w:left="780"/>
      </w:pPr>
      <w:r>
        <w:t xml:space="preserve">4.2 Zahlungsverkehr und rechnerische Abwicklung,</w:t>
      </w:r>
    </w:p>
    <w:p>
      <w:pPr>
        <w:ind w:left="780"/>
      </w:pPr>
      <w:r>
        <w:t xml:space="preserve">4.3 Kosten- und Leistungsrechnung, Controlling,</w:t>
      </w:r>
    </w:p>
    <w:p>
      <w:pPr>
        <w:ind w:left="780"/>
      </w:pPr>
      <w:r>
        <w:t xml:space="preserve">4.4 Unternehmerische Entscheidungsprozesse;</w:t>
      </w:r>
    </w:p>
    <w:p>
      <w:r>
        <w:t xml:space="preserve">Abschnitt B Weitere berufsprofilgebende Fertigkeiten, Kenntnisse und Fähigkeiten in einer der Wahlqualifikationseinheiten:</w:t>
      </w:r>
    </w:p>
    <w:p>
      <w:pPr>
        <w:ind w:left="420"/>
      </w:pPr>
      <w:r>
        <w:t xml:space="preserve">1. Musikinstrumente:</w:t>
      </w:r>
    </w:p>
    <w:p>
      <w:pPr>
        <w:ind w:left="780"/>
      </w:pPr>
      <w:r>
        <w:t xml:space="preserve">1.1 Instrumentengruppen,</w:t>
      </w:r>
    </w:p>
    <w:p>
      <w:pPr>
        <w:ind w:left="780"/>
      </w:pPr>
      <w:r>
        <w:t xml:space="preserve">1.2 Beschaffung,</w:t>
      </w:r>
    </w:p>
    <w:p>
      <w:pPr>
        <w:ind w:left="780"/>
      </w:pPr>
      <w:r>
        <w:t xml:space="preserve">1.3 Verkauf und Service,</w:t>
      </w:r>
    </w:p>
    <w:p>
      <w:pPr>
        <w:ind w:left="780"/>
      </w:pPr>
      <w:r>
        <w:t xml:space="preserve">1.4 Aufnahme- und Veranstaltungstechnik;</w:t>
      </w:r>
    </w:p>
    <w:p>
      <w:pPr>
        <w:ind w:left="420"/>
      </w:pPr>
      <w:r>
        <w:t xml:space="preserve">2. Musikalien:</w:t>
      </w:r>
    </w:p>
    <w:p>
      <w:pPr>
        <w:ind w:left="780"/>
      </w:pPr>
      <w:r>
        <w:t xml:space="preserve">2.1 Literatur,</w:t>
      </w:r>
    </w:p>
    <w:p>
      <w:pPr>
        <w:ind w:left="780"/>
      </w:pPr>
      <w:r>
        <w:t xml:space="preserve">2.2 Beschaffung,</w:t>
      </w:r>
    </w:p>
    <w:p>
      <w:pPr>
        <w:ind w:left="780"/>
      </w:pPr>
      <w:r>
        <w:t xml:space="preserve">2.3 Verkauf und Service,</w:t>
      </w:r>
    </w:p>
    <w:p>
      <w:pPr>
        <w:ind w:left="780"/>
      </w:pPr>
      <w:r>
        <w:t xml:space="preserve">2.4 Rechtliche Bestimmungen im Musikalienhandel;</w:t>
      </w:r>
    </w:p>
    <w:p>
      <w:pPr>
        <w:ind w:left="420"/>
      </w:pPr>
      <w:r>
        <w:t xml:space="preserve">3. Tonträger:</w:t>
      </w:r>
    </w:p>
    <w:p>
      <w:pPr>
        <w:ind w:left="780"/>
      </w:pPr>
      <w:r>
        <w:t xml:space="preserve">3.1 Tonträgerarten und Repertoire,</w:t>
      </w:r>
    </w:p>
    <w:p>
      <w:pPr>
        <w:ind w:left="780"/>
      </w:pPr>
      <w:r>
        <w:t xml:space="preserve">3.2 Beschaffung,</w:t>
      </w:r>
    </w:p>
    <w:p>
      <w:pPr>
        <w:ind w:left="780"/>
      </w:pPr>
      <w:r>
        <w:t xml:space="preserve">3.3 Verkauf und Service,</w:t>
      </w:r>
    </w:p>
    <w:p>
      <w:pPr>
        <w:ind w:left="780"/>
      </w:pPr>
      <w:r>
        <w:t xml:space="preserve">3.4 Digitale Distribution;</w:t>
      </w:r>
    </w:p>
    <w:p>
      <w:r>
        <w:t xml:space="preserve">Abschnitt C Integrative Fertigkeiten, Kenntnisse und Fähigkeiten:</w:t>
      </w:r>
    </w:p>
    <w:p>
      <w:pPr>
        <w:ind w:left="420"/>
      </w:pPr>
      <w:r>
        <w:t xml:space="preserve">1. Der Ausbildungsbetrieb:</w:t>
      </w:r>
    </w:p>
    <w:p>
      <w:pPr>
        <w:ind w:left="780"/>
      </w:pPr>
      <w:r>
        <w:t xml:space="preserve">1.1 Stellung und Struktur,</w:t>
      </w:r>
    </w:p>
    <w:p>
      <w:pPr>
        <w:ind w:left="780"/>
      </w:pPr>
      <w:r>
        <w:t xml:space="preserve">1.2 Betriebliche Organisation,</w:t>
      </w:r>
    </w:p>
    <w:p>
      <w:pPr>
        <w:ind w:left="780"/>
      </w:pPr>
      <w:r>
        <w:t xml:space="preserve">1.3 Berufsbildung,</w:t>
      </w:r>
    </w:p>
    <w:p>
      <w:pPr>
        <w:ind w:left="780"/>
      </w:pPr>
      <w:r>
        <w:t xml:space="preserve">1.4 Personalwirtschaft, arbeits- und sozialrechtliche Vorschriften,</w:t>
      </w:r>
    </w:p>
    <w:p>
      <w:pPr>
        <w:ind w:left="780"/>
      </w:pPr>
      <w:r>
        <w:t xml:space="preserve">1.5 Sicherheit und Gesundheitsschutz bei der Arbeit,</w:t>
      </w:r>
    </w:p>
    <w:p>
      <w:pPr>
        <w:ind w:left="780"/>
      </w:pPr>
      <w:r>
        <w:t xml:space="preserve">1.6 Umweltschutz;</w:t>
      </w:r>
    </w:p>
    <w:p>
      <w:pPr>
        <w:ind w:left="420"/>
      </w:pPr>
      <w:r>
        <w:t xml:space="preserve">2. Arbeitsorganisation, Informations- und Kommunikationssysteme:</w:t>
      </w:r>
    </w:p>
    <w:p>
      <w:pPr>
        <w:ind w:left="780"/>
      </w:pPr>
      <w:r>
        <w:t xml:space="preserve">2.1 Arbeitsorganisation,</w:t>
      </w:r>
    </w:p>
    <w:p>
      <w:pPr>
        <w:ind w:left="780"/>
      </w:pPr>
      <w:r>
        <w:t xml:space="preserve">2.2 Informations- und Kommunikationssysteme,</w:t>
      </w:r>
    </w:p>
    <w:p>
      <w:pPr>
        <w:ind w:left="780"/>
      </w:pPr>
      <w:r>
        <w:t xml:space="preserve">2.3 Interne Kommunikation und Kooperation.</w:t>
      </w:r>
    </w:p>
    <w:p>
      <w:r>
        <w:rPr>
          <w:color w:val="555555"/>
          <w:sz w:val="17"/>
        </w:rPr>
        <w:t xml:space="preserve">Zitiervorschlag: § 4 MusikfachhAusbV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https://recht.nulegal.eu/gesetze/MusikfachhAusbV/4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