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MusikfachhAusbV — Dauer der Berufsausbildung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