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MuSchEltZV — Erstattung von Krankenversicherungsbeiträgen</w:t>
      </w:r>
    </w:p>
    <w:p>
      <w:r>
        <w:rPr>
          <w:color w:val="555555"/>
          <w:sz w:val="18"/>
        </w:rPr>
        <w:t xml:space="preserve">Mutterschutz- und Elternzeitverordnung</w:t>
      </w:r>
    </w:p>
    <w:p>
      <w:r>
        <w:rPr>
          <w:color w:val="555555"/>
          <w:sz w:val="18"/>
        </w:rPr>
        <w:t xml:space="preserve">Stand: 01.09.2021 (konsolidierte Textfassung, kein amtliches Inkrafttretensdatum)</w:t>
      </w:r>
    </w:p>
    <w:p>
      <w:r>
        <w:t xml:space="preserve">(1) Beamtinnen und Beamten werden für die Dauer der Elternzeit die Beiträge für ihre Kranken- und Pflegeversicherung bis zu monatlich 31 Euro erstattet, wenn ihre Dienst- oder Anwärterbezüge vor Beginn der Elternzeit die Versicherungspflichtgrenze in der gesetzlichen Krankenversicherung nicht überschritten haben oder überschritten hätten. Hierbei werden die mit Rücksicht auf den Familienstand gewährten Zuschläge sowie Leistungen nach Abschnitt 5 des Bundesbesoldungsgesetzes nicht berücksichtigt. Nehmen die Eltern gemeinsam Elternzeit, steht die Beitragserstattung nur dem Elternteil zu, bei dem das Kind im Familienzuschlag berücksichtigt wird oder berücksichtigt werden soll.</w:t>
      </w:r>
    </w:p>
    <w:p>
      <w:r>
        <w:t xml:space="preserve">(2) Für die Zeit, für die sie Elterngeld nach den §§ 4 und 4c des Bundeselterngeld- und Elternzeitgesetzes beziehen, werden Beamtinnen und Beamten mit Dienstbezügen bis einschließlich der Besoldungsgruppe A 8 sowie Beamtinnen und Beamten mit Anwärterbezügen auf Antrag die Beiträge für die Kranken- und Pflegeversicherung über die Erstattung nach Absatz 1 hinaus in voller Höhe erstattet, soweit sie auf einen auf den Beihilfebemessungssatz abgestimmten Prozenttarif oder einen die jeweilige Beihilfe ergänzenden Tarif einschließlich etwaiger darin enthaltener Altersrückstellungen entfallen. Für andere Monate einer Elternzeit wird die Beitragserstattung nach Satz 1 weitergezahlt, solange keine Beschäftigung mit mindestens der Hälfte der regelmäßigen Arbeitszeit ausgeübt wird.</w:t>
      </w:r>
    </w:p>
    <w:p>
      <w:r>
        <w:t xml:space="preserve">(3) Die Absätze 1 und 2 gelten entsprechend für auf die Beamtin oder den Beamten entfallende Beiträge für die freiwillige gesetzliche Krankenversicherung und Pflegeversicherung.</w:t>
      </w:r>
    </w:p>
    <w:p>
      <w:r>
        <w:rPr>
          <w:color w:val="555555"/>
          <w:sz w:val="17"/>
        </w:rPr>
        <w:t xml:space="preserve">Zitiervorschlag: § 9 MuSchEltZV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https://recht.nulegal.eu/gesetze/MuSchEltZV/9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