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MuLMstrV — Meisterprüfungsberufsbild</w:t>
      </w:r>
    </w:p>
    <w:p>
      <w:r>
        <w:rPr>
          <w:color w:val="555555"/>
          <w:sz w:val="18"/>
        </w:rPr>
        <w:t xml:space="preserve">Maler- und Lackierermeisterverordnung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In allen Schwerpunkten im Maler- und Lackierer-Handwerk sind zum Zwecke der Meisterprüfung folgende gemeinsame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Anwendungstechniken, Instandhaltungsalternativen, berufsbezogenen rechtlichen Vorschriften und technischen Normen sowie der anerkannten Regeln der Technik, Personal, Material und Geräten sowie Einsatzmöglichkeiten von Auszubildenden; Logistikkonzepte entwickeln und umsetzen,</w:t>
      </w:r>
    </w:p>
    <w:p>
      <w:pPr>
        <w:ind w:left="420"/>
      </w:pPr>
      <w:r>
        <w:t xml:space="preserve">5. objektbezogene Beratungen unter Berücksichtigung der Farben-, Formen- und Gestaltungslehre sowie der Stilformen durchführen,</w:t>
      </w:r>
    </w:p>
    <w:p>
      <w:pPr>
        <w:ind w:left="420"/>
      </w:pPr>
      <w:r>
        <w:t xml:space="preserve">6. Untergrundprüfungen und -diagnosen vornehmen, Werk- und Hilfsstoffeignung feststellen und Auswahl unter Einbeziehung humantoxikologischer Gefährdungspotenziale treffen; Geräte-, Maschinen- und Anlageneinsatz unter Berücksichtigung des Gesundheits- und Immissionsschutzes planen und überwachen,</w:t>
      </w:r>
    </w:p>
    <w:p>
      <w:pPr>
        <w:ind w:left="420"/>
      </w:pPr>
      <w:r>
        <w:t xml:space="preserve">7. Arbeitspläne, Skizzen und Zeichnungen, auch unter Anwendung von rechnergestützten Systemen erstellen,</w:t>
      </w:r>
    </w:p>
    <w:p>
      <w:pPr>
        <w:ind w:left="420"/>
      </w:pPr>
      <w:r>
        <w:t xml:space="preserve">8. Schäden und Mängel beurteilen und Instandsetzungsalternativen prüfen, Alternativen bestimmen und Instandsetzung durchführen,</w:t>
      </w:r>
    </w:p>
    <w:p>
      <w:pPr>
        <w:ind w:left="420"/>
      </w:pPr>
      <w:r>
        <w:t xml:space="preserve">9. Konzepte zur Objektgestaltung und Beschichtung von Oberflächen entwerfen, präsentieren und umsetzen,</w:t>
      </w:r>
    </w:p>
    <w:p>
      <w:pPr>
        <w:ind w:left="420"/>
      </w:pPr>
      <w:r>
        <w:t xml:space="preserve">10. Be- und Verarbeitungsverfahren unter Berücksichtigung der Werk- und Hilfsstoffeigenschaften sowie Arbeitsmittel und Ausrüstungen bestimmen, Möglichkeiten der Emissionsminderung oder -vermeidung beschreiben, Entsorgungskonzepte zur Reduzierung oder Vermeidung von Abfällen erstellen,</w:t>
      </w:r>
    </w:p>
    <w:p>
      <w:pPr>
        <w:ind w:left="420"/>
      </w:pPr>
      <w:r>
        <w:t xml:space="preserve">11. Applikationsverfahren, Beschichtungssysteme sowie Bekleidungstechniken und -systeme planen, koordinieren, ausführen und kontrollieren, Gefährdungs- und Belastungspotenziale sowie Sachwertschutzfunktion der Ausführung dokumentieren,</w:t>
      </w:r>
    </w:p>
    <w:p>
      <w:pPr>
        <w:ind w:left="420"/>
      </w:pPr>
      <w:r>
        <w:t xml:space="preserve">12. Maßnahmen zur Instandhaltung, Sicherung und Sanierung, Pflege sowie zur Konservierung von Oberflächen konzipieren, auf Nachhaltigkeit prüfen, ausführen und kontrollieren,</w:t>
      </w:r>
    </w:p>
    <w:p>
      <w:pPr>
        <w:ind w:left="420"/>
      </w:pPr>
      <w:r>
        <w:t xml:space="preserve">13. Einsatz von Arbeitshilfen, auch unter Berücksichtigung des Auf- und Abbaus von Arbeits- und Schutzgerüsten, planen, organisieren und überwachen,</w:t>
      </w:r>
    </w:p>
    <w:p>
      <w:pPr>
        <w:ind w:left="420"/>
      </w:pPr>
      <w:r>
        <w:t xml:space="preserve">14. Dokumentationen, insbesondere Gefährdungsanalysen, Betriebsanweisungen, Entsorgungsnachweise sowie Qualitätssicherungsdokumente auch unter Einsatz von rechnergestützten Systemen entwickeln, erstellen und archivieren,</w:t>
      </w:r>
    </w:p>
    <w:p>
      <w:pPr>
        <w:ind w:left="420"/>
      </w:pPr>
      <w:r>
        <w:t xml:space="preserve">15. Fehler- und Mängelsuche durchführen, Fehler und Mängel beurteilen und beseitigen; Ergebnisse bewerten und dokumentieren,</w:t>
      </w:r>
    </w:p>
    <w:p>
      <w:pPr>
        <w:ind w:left="420"/>
      </w:pPr>
      <w:r>
        <w:t xml:space="preserve">16. erbrachte Leistungen aufmessen, ermitteln, dem Kunden übergeben, Abnahme durchführen und protokollieren, Leistungen abrechnen sowie Nachkalkulation durchführen; Auftragsabwicklung auswerten.</w:t>
      </w:r>
    </w:p>
    <w:p>
      <w:r>
        <w:t xml:space="preserve">(3) In den einzelnen Schwerpunkten im Maler- und Lackierer-Handwerk sind zum Zwecke der Meisterprüfung folgende spezifische Fertigkeiten und Kenntnisse als ganzheitliche Qualifikationen zu berücksichtigen:</w:t>
      </w:r>
    </w:p>
    <w:p>
      <w:pPr>
        <w:ind w:left="420"/>
      </w:pPr>
      <w:r>
        <w:t xml:space="preserve">1. Schwerpunkt Gestaltung und Instandhaltung</w:t>
      </w:r>
    </w:p>
    <w:p>
      <w:pPr>
        <w:ind w:left="780"/>
      </w:pPr>
      <w:r>
        <w:t xml:space="preserve">a) Untergründe herstellen und Instandhaltungsarbeiten an Untergründen, insbesondere unter Berücksichtigung von Spachtel-, Putz- und Glättarbeiten durchführen,</w:t>
      </w:r>
    </w:p>
    <w:p>
      <w:pPr>
        <w:ind w:left="780"/>
      </w:pPr>
      <w:r>
        <w:t xml:space="preserve">b) Raumgestaltungen mit Decken-, Wand- und Bodenbelägen unter Berücksichtigung von Fertigparkett und Schichtwerkstoffen sowie Heimtextilien planen, ausführen und kontrollieren,</w:t>
      </w:r>
    </w:p>
    <w:p>
      <w:pPr>
        <w:ind w:left="780"/>
      </w:pPr>
      <w:r>
        <w:t xml:space="preserve">c) Beschichtungen, Applikationen, Bekleidungen, Beläge und Dekorationen in Räumen, an Fassaden und Objekten unter Beachtung der Alterungsästhetik und historischer Gegebenheiten sowie physikalischer und chemischer Anforderungen ausführen,</w:t>
      </w:r>
    </w:p>
    <w:p>
      <w:pPr>
        <w:ind w:left="780"/>
      </w:pPr>
      <w:r>
        <w:t xml:space="preserve">d) Dekorationen, Ornamente, Formen, Schriften, Bildzeichen, Signets und Werbezeichen auch rechnergestützt entwerfen, zeichnen, konstruieren, übertragen und ausführen,</w:t>
      </w:r>
    </w:p>
    <w:p>
      <w:pPr>
        <w:ind w:left="780"/>
      </w:pPr>
      <w:r>
        <w:t xml:space="preserve">e) Instandhaltung von durch Mikroorganismen und Schädlingen gefährdeten oder geschädigten Bereichen unter Berücksichtigung von Präventivmaßnahmen, Trockenlegung und Isolierarbeiten planen und ausführen,</w:t>
      </w:r>
    </w:p>
    <w:p>
      <w:pPr>
        <w:ind w:left="780"/>
      </w:pPr>
      <w:r>
        <w:t xml:space="preserve">f) Brand- und Schadstoffsanierungen, insbesondere unter Beachtung der Gefährdungs- und Belastungspotenziale asbestbelasteter Bausubstanzen, planen und ausführen,</w:t>
      </w:r>
    </w:p>
    <w:p>
      <w:pPr>
        <w:ind w:left="780"/>
      </w:pPr>
      <w:r>
        <w:t xml:space="preserve">g) Dämmarbeiten, insbesondere Wärmedämm-Verbundsysteme zur Energieeinsparung und Verminderung von CO (tief)2-Emissionen, planen, ausführen und kontrollieren; bauphysikalische Berechnungen durchführen,</w:t>
      </w:r>
    </w:p>
    <w:p>
      <w:pPr>
        <w:ind w:left="780"/>
      </w:pPr>
      <w:r>
        <w:t xml:space="preserve">h) Ausbau- und Montagearbeiten objektspezifisch planen, ausführen und kontrollieren,</w:t>
      </w:r>
    </w:p>
    <w:p>
      <w:pPr>
        <w:ind w:left="780"/>
      </w:pPr>
      <w:r>
        <w:t xml:space="preserve">i) Schneide-, Füge- und Verbindungstechniken beherrschen,</w:t>
      </w:r>
    </w:p>
    <w:p>
      <w:pPr>
        <w:ind w:left="780"/>
      </w:pPr>
      <w:r>
        <w:t xml:space="preserve">j) Abdichtungs-, Verfugungs-, Verkittungs- und Verglasungsarbeiten planen, durchführen und kontrollieren,</w:t>
      </w:r>
    </w:p>
    <w:p>
      <w:pPr>
        <w:ind w:left="780"/>
      </w:pPr>
      <w:r>
        <w:t xml:space="preserve">k) Markierungsarbeiten, insbesondere Fahrbahnmarkierungen, nach Vorgaben planen, koordinieren, ausführen und kontrollieren;</w:t>
      </w:r>
    </w:p>
    <w:p>
      <w:pPr>
        <w:ind w:left="420"/>
      </w:pPr>
      <w:r>
        <w:t xml:space="preserve">2. Schwerpunkt Kirchenmalerei und Denkmalpflege</w:t>
      </w:r>
    </w:p>
    <w:p>
      <w:pPr>
        <w:ind w:left="780"/>
      </w:pPr>
      <w:r>
        <w:t xml:space="preserve">a) Befunderstellungen, -analysen und -dokumentationen sowie Schadensfeststellungen, -kartierungen, -analysen und -dokumentationen durchführen,</w:t>
      </w:r>
    </w:p>
    <w:p>
      <w:pPr>
        <w:ind w:left="780"/>
      </w:pPr>
      <w:r>
        <w:t xml:space="preserve">b) Untergründe nach historischen Vorgaben, unter Beachtung von bau- und klimaphysikalischen Bedingungen im und am Denkmal, herstellen und in Stand setzen,</w:t>
      </w:r>
    </w:p>
    <w:p>
      <w:pPr>
        <w:ind w:left="780"/>
      </w:pPr>
      <w:r>
        <w:t xml:space="preserve">c) Werk-, Hilfs- und Beschichtungsstoffe nach historischen Rezepturen zubereiten und aufbringen,</w:t>
      </w:r>
    </w:p>
    <w:p>
      <w:pPr>
        <w:ind w:left="780"/>
      </w:pPr>
      <w:r>
        <w:t xml:space="preserve">d) gestaltende Arbeiten, insbesondere Imitations- und Illusionsmalerei unter Beachtung denkmalpflegerischer Auflagen sowie historischer Vorgaben und Vorlagen planen, ausführen und dokumentieren,</w:t>
      </w:r>
    </w:p>
    <w:p>
      <w:pPr>
        <w:ind w:left="780"/>
      </w:pPr>
      <w:r>
        <w:t xml:space="preserve">e) Sanierungsmaßnahmen, insbesondere Beseitigung von Schadensquellen, Schutz vor biologischem Befall, Festigungen und Imprägnierungen unter Beachtung der Beseitigung gesundheitsgefährdender Altlasten, umweltschützender Vorsorgemaßnahmen und unter Berücksichtigung statischer Beanspruchung planen, ausführen und dokumentieren,</w:t>
      </w:r>
    </w:p>
    <w:p>
      <w:pPr>
        <w:ind w:left="780"/>
      </w:pPr>
      <w:r>
        <w:t xml:space="preserve">f) Instandsetzungsmaßnahmen und Instandhaltungsmethoden, insbesondere Restaurierungen, Rekonstruktionen und Reproduktionen im Innen- und Außenbereich unter Beachtung der Vorgaben der Denkmalpflege und zur Erhaltung des kulturellen Erbes konzipieren und durchführen,</w:t>
      </w:r>
    </w:p>
    <w:p>
      <w:pPr>
        <w:ind w:left="780"/>
      </w:pPr>
      <w:r>
        <w:t xml:space="preserve">g) Dekorationen, Ornamente, Formen und Schriften nach historischen Vorgaben sowie Vorlagen auch rechnergestützt entwerfen, zeichnen, konstruieren, übertragen und ausführen;</w:t>
      </w:r>
    </w:p>
    <w:p>
      <w:pPr>
        <w:ind w:left="420"/>
      </w:pPr>
      <w:r>
        <w:t xml:space="preserve">3. Schwerpunkt Bauten- und Korrosionsschutz</w:t>
      </w:r>
    </w:p>
    <w:p>
      <w:pPr>
        <w:ind w:left="780"/>
      </w:pPr>
      <w:r>
        <w:t xml:space="preserve">a) Oberflächen unter Beachtung ökologischer und ökonomischer Anforderungen, insbesondere unter Einsatz von Geräten, Maschinen und Anlagen herstellen, in Stand setzen und schützen,</w:t>
      </w:r>
    </w:p>
    <w:p>
      <w:pPr>
        <w:ind w:left="780"/>
      </w:pPr>
      <w:r>
        <w:t xml:space="preserve">b) Reinigungs-, Entschichtungs- und Strahlarbeiten planen, ausführen und protokollieren,</w:t>
      </w:r>
    </w:p>
    <w:p>
      <w:pPr>
        <w:ind w:left="780"/>
      </w:pPr>
      <w:r>
        <w:t xml:space="preserve">c) Beschichtungen, Applikationen, Be- und Auskleidungen an Bauwerken, Bauteilen und Objekten aus Beton, Stahl oder Steinen zum Oberflächenschutz sowie zur Sicherung, Erhaltung oder Wiederherstellung planen, ausführen und kontrollieren,</w:t>
      </w:r>
    </w:p>
    <w:p>
      <w:pPr>
        <w:ind w:left="780"/>
      </w:pPr>
      <w:r>
        <w:t xml:space="preserve">d) Korrosions- und Bautenschutzmaßnahmen konzipieren und ausführen, Schutzfunktionen und Prüfverfahren dokumentieren,</w:t>
      </w:r>
    </w:p>
    <w:p>
      <w:pPr>
        <w:ind w:left="780"/>
      </w:pPr>
      <w:r>
        <w:t xml:space="preserve">e) Betonerhaltungs- und -instandsetzungsarbeiten, Bauwerksabdichtungen und Verfugungsarbeiten planen, durchführen und kontrollieren; Instandhaltungskonzepte erarbeiten,</w:t>
      </w:r>
    </w:p>
    <w:p>
      <w:pPr>
        <w:ind w:left="780"/>
      </w:pPr>
      <w:r>
        <w:t xml:space="preserve">f) Konzepte für Sicherheitskennzeichnungen erstellen, Einsatz von Kommunikationsmitteln für Sicherheits- und Leitfunktionen planen, koordinieren und kontrollieren,</w:t>
      </w:r>
    </w:p>
    <w:p>
      <w:pPr>
        <w:ind w:left="780"/>
      </w:pPr>
      <w:r>
        <w:t xml:space="preserve">g) Methoden zur messtechnischen Überwachung des Arbeitsplatzes auf Einhaltung von Grenzwerten beherrschen;</w:t>
      </w:r>
    </w:p>
    <w:p>
      <w:pPr>
        <w:ind w:left="420"/>
      </w:pPr>
      <w:r>
        <w:t xml:space="preserve">4. Schwerpunkt Fahrzeuglackierung</w:t>
      </w:r>
    </w:p>
    <w:p>
      <w:pPr>
        <w:ind w:left="780"/>
      </w:pPr>
      <w:r>
        <w:t xml:space="preserve">a) Mess-, Rückform- und Prüftechniken beherrschen; Karosserieteile vermessen und austauschen sowie Elektrik, Elektronik und Personenrückhaltssysteme zur Vorbereitung von Applikationen und Beschichtungen ein- und ausbauen sowie prüfen,</w:t>
      </w:r>
    </w:p>
    <w:p>
      <w:pPr>
        <w:ind w:left="780"/>
      </w:pPr>
      <w:r>
        <w:t xml:space="preserve">b) Konzepte zur Gestaltung, Beschichtung und Beschriftung unter Beachtung der gestalterischen, technischen und rechtlichen Vorgaben entwerfen, präsentieren und umsetzen,</w:t>
      </w:r>
    </w:p>
    <w:p>
      <w:pPr>
        <w:ind w:left="780"/>
      </w:pPr>
      <w:r>
        <w:t xml:space="preserve">c) Aus-, Ein- und Umbau sowie Nachrüstarbeiten an Fahrzeugen durchführen, insbesondere Bauteile, Baugruppen, Aggregate und Fahrzeugverglasungen aus- und einbauen, Verkehrs- und Betriebssicherheit wiederherstellen und kontrollieren,</w:t>
      </w:r>
    </w:p>
    <w:p>
      <w:pPr>
        <w:ind w:left="780"/>
      </w:pPr>
      <w:r>
        <w:t xml:space="preserve">d) Arbeitsverfahren einschließlich der spezifischen Arbeitsmittel und Ausrüstungen für die Bearbeitung von Untergründen, insbesondere Reinigungs-, Entschichtungs-, Strahl- und Korrosionsschutzarbeiten, bestimmen und anwenden,</w:t>
      </w:r>
    </w:p>
    <w:p>
      <w:pPr>
        <w:ind w:left="780"/>
      </w:pPr>
      <w:r>
        <w:t xml:space="preserve">e) Reparaturen zur Vorbereitung der Lackierung von Fahrzeugen und Karosserien, insbesondere unter Anwendung von Ausbeul-, Trenn- und Fügetechniken, planen und ausführen; Sicht- und Funktionskontrollen durchführen,</w:t>
      </w:r>
    </w:p>
    <w:p>
      <w:pPr>
        <w:ind w:left="780"/>
      </w:pPr>
      <w:r>
        <w:t xml:space="preserve">f) Lackier- und Applikationsverfahren, unter Berücksichtigung von Beschichtungssystemen und Trocknungsverfahren, auswählen und anwenden; Restaurierungen planen und durchführen,</w:t>
      </w:r>
    </w:p>
    <w:p>
      <w:pPr>
        <w:ind w:left="780"/>
      </w:pPr>
      <w:r>
        <w:t xml:space="preserve">g) Instandhaltungsarbeiten von Untergründen und Oberflächen an Karosserien und Fahrzeugen planen, ausführen und kontrollieren, soweit dies zur Vorbereitung der Lackierung erforderlich ist,</w:t>
      </w:r>
    </w:p>
    <w:p>
      <w:pPr>
        <w:ind w:left="780"/>
      </w:pPr>
      <w:r>
        <w:t xml:space="preserve">h) karosserie- und fahrzeugspezifische Informationen beschaffen, analysieren und berücksichtigen,</w:t>
      </w:r>
    </w:p>
    <w:p>
      <w:pPr>
        <w:ind w:left="780"/>
      </w:pPr>
      <w:r>
        <w:t xml:space="preserve">i) Maßnahmen, insbesondere zur Pflege, Wartung und Konservierung von Fahrzeugen konzipieren, durchführen und kontrollieren.</w:t>
      </w:r>
    </w:p>
    <w:p>
      <w:r>
        <w:rPr>
          <w:color w:val="555555"/>
          <w:sz w:val="17"/>
        </w:rPr>
        <w:t xml:space="preserve">Zitiervorschlag: § 2 MuLMstrV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https://recht.nulegal.eu/gesetze/MuLMstrV/2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