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50 MtDBwVVDV — Zulassung zur Laufbahnprüfung</w:t>
      </w:r>
    </w:p>
    <w:p>
      <w:r>
        <w:rPr>
          <w:color w:val="555555"/>
          <w:sz w:val="18"/>
        </w:rPr>
        <w:t xml:space="preserve">Verordnung über den Vorbereitungsdienst für den mittleren technischen Verwaltungsdienst in der Bundeswehrverwaltung im Verwendungsbereich Wehrtechnik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Zur Laufbahnprüfung ist zugelassen, wer die Ausbildung durchlaufen hat.</w:t>
      </w:r>
    </w:p>
    <w:p>
      <w:r>
        <w:rPr>
          <w:color w:val="555555"/>
          <w:sz w:val="17"/>
        </w:rPr>
        <w:t xml:space="preserve">Zitiervorschlag: § 50 MtDBwVVDV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https://recht.nulegal.eu/gesetze/MtDBwVVDV/50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