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MtDBwVVDV — Ziel des Vorbereitungsdienstes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Ziel des Vorbereitungsdienstes ist es,</w:t>
      </w:r>
    </w:p>
    <w:p>
      <w:pPr>
        <w:ind w:left="420"/>
      </w:pPr>
      <w:r>
        <w:t xml:space="preserve">1. die Anwärterinnen und Anwärter dazu zu befähigen, die Aufgaben des mittleren technischen Verwaltungsdienstes im Verwendungsbereich Wehrtechnik zu erfüllen,</w:t>
      </w:r>
    </w:p>
    <w:p>
      <w:pPr>
        <w:ind w:left="420"/>
      </w:pPr>
      <w:r>
        <w:t xml:space="preserve">2. die soziale Kompetenz der Anwärterinnen und Anwärter zu fördern und</w:t>
      </w:r>
    </w:p>
    <w:p>
      <w:pPr>
        <w:ind w:left="420"/>
      </w:pPr>
      <w:r>
        <w:t xml:space="preserve">3. die Anwärterinnen und Anwärter zu verantwortlichem Handeln im freiheitlichen, demokratischen und sozialen Rechtsstaat zu befähigen.</w:t>
      </w:r>
    </w:p>
    <w:p>
      <w:r>
        <w:t xml:space="preserve">(2) Die Anwärterinnen und Anwärter sind zum Selbststudium verpflichtet. Das Selbststudium ist zu fördern.</w:t>
      </w:r>
    </w:p>
    <w:p>
      <w:r>
        <w:rPr>
          <w:color w:val="555555"/>
          <w:sz w:val="17"/>
        </w:rPr>
        <w:t xml:space="preserve">Zitiervorschlag: § 3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