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MolkMeistPrV 2021 — Schriftliche Prüfung</w:t>
      </w:r>
    </w:p>
    <w:p>
      <w:r>
        <w:rPr>
          <w:color w:val="555555"/>
          <w:sz w:val="18"/>
        </w:rPr>
        <w:t xml:space="preserve">Molkereimeister-Prüfungsverordnung</w:t>
      </w:r>
    </w:p>
    <w:p>
      <w:r>
        <w:rPr>
          <w:color w:val="555555"/>
          <w:sz w:val="18"/>
        </w:rPr>
        <w:t xml:space="preserve">Stand: 16.09.2021 (konsolidierte Textfassung, kein amtliches Inkrafttretensdatum)</w:t>
      </w:r>
    </w:p>
    <w:p>
      <w:r>
        <w:t xml:space="preserve">(1) In der schriftlichen Prüfung soll die zu prüfende Person fallbezogene Aufgaben unter Aufsicht bearbeiten. Die Aufgaben sollen sich auf die in § 14 Absatz 3 bis 6 beschriebenen Kompetenzen beziehen.</w:t>
      </w:r>
    </w:p>
    <w:p>
      <w:r>
        <w:t xml:space="preserve">(2) Die Bearbeitungszeit für die schriftliche Prüfung beträgt 150 Minuten.</w:t>
      </w:r>
    </w:p>
    <w:p>
      <w:r>
        <w:rPr>
          <w:color w:val="555555"/>
          <w:sz w:val="17"/>
        </w:rPr>
        <w:t xml:space="preserve">Zitiervorschlag: § 17 MolkMeistPrV 2021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https://recht.nulegal.eu/gesetze/MolkMeistPrV%202021/17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