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ModMstrV — Weitere Anforderungen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