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77 MntDBwVVDV — Zulassung zur mündlichen Prüfung</w:t>
      </w:r>
    </w:p>
    <w:p>
      <w:r>
        <w:rPr>
          <w:color w:val="555555"/>
          <w:sz w:val="18"/>
        </w:rPr>
        <w:t xml:space="preserve">Verordnung über den Vorbereitungsdienst für den mittleren nichttechnischen Verwaltungsdienst in der Bundeswehrverwaltung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(1) Zur mündlichen Prüfung wird zugelassen, wer die schriftliche Prüfung bestanden hat.</w:t>
      </w:r>
    </w:p>
    <w:p>
      <w:r>
        <w:t xml:space="preserve">(2) Über die Zulassung oder Nichtzulassung erstellt das Bildungszentrum der Bundeswehr im Auftrag des Prüfungsamts einen Bescheid.</w:t>
      </w:r>
    </w:p>
    <w:p>
      <w:r>
        <w:t xml:space="preserve">(3) Mit dem Bescheid teilt das Bildungszentrum der Bundeswehr den Anwärterinnen und Anwärtern zudem die von ihnen in den einzelnen Klausuren erzielten Rangpunkte und die Rangpunktzahl der schriftlichen Prüfung mit.</w:t>
      </w:r>
    </w:p>
    <w:p>
      <w:r>
        <w:t xml:space="preserve">(4) Der Bescheid über die Nichtzulassung zur mündlichen Prüfung ist mit einer Rechtsbehelfsbelehrung zu versehen.</w:t>
      </w:r>
    </w:p>
    <w:p>
      <w:r>
        <w:rPr>
          <w:color w:val="555555"/>
          <w:sz w:val="17"/>
        </w:rPr>
        <w:t xml:space="preserve">Zitiervorschlag: § 77 MntDBwVVDV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https://recht.nulegal.eu/gesetze/MntDBwVVDV/77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