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MitbestG — Ausübung von Beteiligungsrechten</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einem Unternehmen, in dem die Arbeitnehmer nach diesem Gesetz ein Mitbestimmungsrecht haben, auf Grund von Beteiligungen an einem anderen Unternehmen, in dem die Arbeitnehmer nach diesem Gesetz ein Mitbestimmungsrecht haben, zustehenden Rechte bei der Bestellung, dem Widerruf der Bestellung oder der Entlastung von Verwaltungsträgern sowie bei der Beschlußfassung über die Auflösung oder Umwandlung des anderen Unternehmens, den Abschluß von Unternehmensverträgen (§§ 291, 292 des Aktiengesetzes) mit dem anderen Unternehmen, über dessen Fortsetzung nach seiner Auflösung oder über die Übertragung seines Vermögens können durch das zur gesetzlichen Vertretung des Unternehmens befugte Organ nur auf Grund von Beschlüssen des Aufsichtsrats ausgeübt werden. Diese Beschlüsse bedürfen nur der Mehrheit der Stimmen der Aufsichtsratsmitglieder der Anteilseigner; sie sind für das zur gesetzlichen Vertretung des Unternehmens befugte Organ verbindlich.</w:t>
      </w:r>
    </w:p>
    <w:p>
      <w:r>
        <w:t xml:space="preserve">(2) Absatz 1 ist nicht anzuwenden, wenn die Beteiligung des Unternehmens an dem anderen Unternehmen weniger als ein Viertel beträgt.</w:t>
      </w:r>
    </w:p>
    <w:p>
      <w:r>
        <w:rPr>
          <w:color w:val="555555"/>
          <w:sz w:val="17"/>
        </w:rPr>
        <w:t xml:space="preserve">Zitiervorschlag: § 32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