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MitbestG — Wahlvorschläge für Delegierte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Wahl der Delegierten können die wahlberechtigten Arbeitnehmer des Betriebs Wahlvorschläge machen. Jeder Wahlvorschlag muss von einem Zwanzigstel oder 50 der jeweils wahlberechtigten in § 3 Abs. 1 Nr. 1 bezeichneten Arbeitnehmer oder der leitenden Angestellten des Betriebs unterzeichnet sein.</w:t>
      </w:r>
    </w:p>
    <w:p>
      <w:r>
        <w:t xml:space="preserve">(2) Jeder Wahlvorschlag soll mindestens doppelt so viele Bewerber enthalten, wie in dem Wahlgang Delegierte zu wählen sind.</w:t>
      </w:r>
    </w:p>
    <w:p>
      <w:r>
        <w:rPr>
          <w:color w:val="555555"/>
          <w:sz w:val="17"/>
        </w:rPr>
        <w:t xml:space="preserve">Zitiervorschlag: § 12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