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MilchV — (zu § 5b Abs. 1)Analysenmethoden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02.10.2025 bis 14.06.2026. Dies ist nicht die aktuelle Fassung.</w:t>
      </w:r>
    </w:p>
    <w:p>
      <w:r>
        <w:t xml:space="preserve">(Fundstelle: BGBl. I 1987, 2452 u. 2453 bzgl. der einzelnen Änderungen vgl. Fußnote)</w:t>
      </w:r>
    </w:p>
    <w:p>
      <w:r>
        <w:t xml:space="preserve">Die anzuwendende Methode ist aus der nachstehenden Aufstellung zu ersehen. Die Beschreibung der Analysenmethoden ergibt sich aus der Amtlichen Sammlung von Verfahren zur Probenahme und Untersuchung nach § 64 Abs. 1 des Lebensmittel- und Futtermittelgesetzbuches *1) unter der angegebenen Gliederungsnummer.</w:t>
      </w:r>
    </w:p>
    <w:p>
      <w:r>
        <w:rPr>
          <w:rFonts w:ascii="Courier New" w:hAnsi="Courier New"/>
          <w:sz w:val="17"/>
        </w:rPr>
        <w:t xml:space="preserve">Milcherzeugnis    Merkmal    Methode    Stand</w:t>
      </w:r>
    </w:p>
    <w:p>
      <w:r>
        <w:rPr>
          <w:rFonts w:ascii="Courier New" w:hAnsi="Courier New"/>
          <w:sz w:val="17"/>
        </w:rPr>
        <w:t xml:space="preserve">I. Ungezuckerte Kondensmilcherzeugnisse    1.Milchtrockenmasse    L 02.06.E (EG) und 1 (EG)    Januar 1981</w:t>
      </w:r>
    </w:p>
    <w:p>
      <w:r>
        <w:rPr>
          <w:rFonts w:ascii="Courier New" w:hAnsi="Courier New"/>
          <w:sz w:val="17"/>
        </w:rPr>
        <w:t xml:space="preserve">2.Fettgehalt    L 02.06.E (EG) und 3 (EG)    Januar 1981</w:t>
      </w:r>
    </w:p>
    <w:p>
      <w:r>
        <w:rPr>
          <w:rFonts w:ascii="Courier New" w:hAnsi="Courier New"/>
          <w:sz w:val="17"/>
        </w:rPr>
        <w:t xml:space="preserve">3.Probenahme    L 02.06-9 (EG)-11 (EG)    Mai 1988</w:t>
      </w:r>
    </w:p>
    <w:p>
      <w:r>
        <w:rPr>
          <w:rFonts w:ascii="Courier New" w:hAnsi="Courier New"/>
          <w:sz w:val="17"/>
        </w:rPr>
        <w:t xml:space="preserve">II. Gezuckerte Kondensmilcherzeugnisse    1.Milchtrockenmasse    L 02.06.E (EG) und 1 (EG)    Januar 1981</w:t>
      </w:r>
    </w:p>
    <w:p>
      <w:r>
        <w:rPr>
          <w:rFonts w:ascii="Courier New" w:hAnsi="Courier New"/>
          <w:sz w:val="17"/>
        </w:rPr>
        <w:t xml:space="preserve">2.Fettgehalt    L 02.06.E (EG) und 3 (EG)    Januar 1981</w:t>
      </w:r>
    </w:p>
    <w:p>
      <w:r>
        <w:rPr>
          <w:rFonts w:ascii="Courier New" w:hAnsi="Courier New"/>
          <w:sz w:val="17"/>
        </w:rPr>
        <w:t xml:space="preserve">3.Saccharosegehalt    L 02.06.E (EG) und 5 (EG)    Januar 1981</w:t>
      </w:r>
    </w:p>
    <w:p>
      <w:r>
        <w:rPr>
          <w:rFonts w:ascii="Courier New" w:hAnsi="Courier New"/>
          <w:sz w:val="17"/>
        </w:rPr>
        <w:t xml:space="preserve">4.Probenahme    L 02.06-9 (EG)-11 (EG)    Mai 1988</w:t>
      </w:r>
    </w:p>
    <w:p>
      <w:r>
        <w:rPr>
          <w:rFonts w:ascii="Courier New" w:hAnsi="Courier New"/>
          <w:sz w:val="17"/>
        </w:rPr>
        <w:t xml:space="preserve">III. Trockenmilcherzeugnisse    1.Wassergehalt    L 02.06.E (EG) und 2 (EG)    Januar 1981</w:t>
      </w:r>
    </w:p>
    <w:p>
      <w:r>
        <w:rPr>
          <w:rFonts w:ascii="Courier New" w:hAnsi="Courier New"/>
          <w:sz w:val="17"/>
        </w:rPr>
        <w:t xml:space="preserve">2.Fettgehalt    L 02.06.E (EG) und 4 (EG)    Januar 1981</w:t>
      </w:r>
    </w:p>
    <w:p>
      <w:r>
        <w:rPr>
          <w:rFonts w:ascii="Courier New" w:hAnsi="Courier New"/>
          <w:sz w:val="17"/>
        </w:rPr>
        <w:t xml:space="preserve">3.Milchsäure- und Lactatgehalt zur Überprüfung des Verbots der Verwendung von Neutralisierungsmitteln    L 02.06.E (EG) und 6 (EG)    Januar 1981</w:t>
      </w:r>
    </w:p>
    <w:p>
      <w:r>
        <w:rPr>
          <w:rFonts w:ascii="Courier New" w:hAnsi="Courier New"/>
          <w:sz w:val="17"/>
        </w:rPr>
        <w:t xml:space="preserve">4.Phosphatase-Aktivität zur Überprüfung der erforderlichen Wärmebehandlung    L 02.06.E (EG) und 7 (EG) oder 8 (EG)    Januar 1981</w:t>
      </w:r>
    </w:p>
    <w:p>
      <w:r>
        <w:rPr>
          <w:rFonts w:ascii="Courier New" w:hAnsi="Courier New"/>
          <w:sz w:val="17"/>
        </w:rPr>
        <w:t xml:space="preserve">5.Probenahme    L 02.06-9 (EG)-11 (EG)    Mai 1988</w:t>
      </w:r>
    </w:p>
    <w:p>
      <w:r>
        <w:rPr>
          <w:rFonts w:ascii="Courier New" w:hAnsi="Courier New"/>
          <w:sz w:val="17"/>
        </w:rPr>
        <w:t xml:space="preserve">---------*1)Zu beziehen durch Beuth-Verlag GmbH, Berlin und Köln</w:t>
      </w:r>
    </w:p>
    <w:p>
      <w:r>
        <w:rPr>
          <w:color w:val="555555"/>
          <w:sz w:val="17"/>
        </w:rPr>
        <w:t xml:space="preserve">Zitiervorschlag: Anlage 3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MilchV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