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5b MilchV — Analysenmethoden</w:t>
      </w:r>
    </w:p>
    <w:p>
      <w:r>
        <w:rPr>
          <w:color w:val="555555"/>
          <w:sz w:val="18"/>
        </w:rPr>
        <w:t xml:space="preserve">Milcherzeugnisverordnung</w:t>
      </w:r>
    </w:p>
    <w:p>
      <w:r>
        <w:rPr>
          <w:color w:val="555555"/>
          <w:sz w:val="18"/>
        </w:rPr>
        <w:t xml:space="preserve">Historische Fassung: Stand 10.06.2019 bis 14.06.2026. Dies ist nicht die aktuelle Fassung.</w:t>
      </w:r>
    </w:p>
    <w:p>
      <w:r>
        <w:t xml:space="preserve">(1) Bei den in Anlage 3 genannten Milcherzeugnissen sind die Bestimmungen, die zur Überprüfung der dort angegebenen Merkmale erforderlich sind, nach den dort vorgesehenen Methoden durchzuführen.</w:t>
      </w:r>
    </w:p>
    <w:p>
      <w:r>
        <w:t xml:space="preserve">(2) Sofern in Anlage 3 für eine einzelne Bestimmung Methoden wahlweise vorgesehen sind, ist die angewandte Methode in dem Prüfbericht anzugeben.</w:t>
      </w:r>
    </w:p>
    <w:p>
      <w:r>
        <w:rPr>
          <w:color w:val="555555"/>
          <w:sz w:val="17"/>
        </w:rPr>
        <w:t xml:space="preserve">Zitiervorschlag: § 5b MilchV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https://recht.nulegal.eu/gesetze/MilchV/5b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