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MilchV — Begriffsbestimmungen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Milchretentat im Sinne dieser Verordnung ist das Erzeugnis, das durch Konzentrieren von Milcheiweiß mit Hilfe der Ultrafiltration von Milch, teilentrahmter Milch oder Magermilch gewonnen wird.</w:t>
      </w:r>
    </w:p>
    <w:p>
      <w:r>
        <w:t xml:space="preserve">(2) Milchpermeat im Sinne dieser Verordnung ist das Erzeugnis, das durch Entzug von Milcheiweißen und Milchfett aus Milch, teilentrahmter Milch oder Magermilch mit Hilfe der Ultrafiltration entsteht.</w:t>
      </w:r>
    </w:p>
    <w:p>
      <w:r>
        <w:rPr>
          <w:color w:val="555555"/>
          <w:sz w:val="17"/>
        </w:rPr>
        <w:t xml:space="preserve">Zitiervorschlag: § 1a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