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MilchTAusbV — Zwischenprüfung</w:t>
      </w:r>
    </w:p>
    <w:p>
      <w:r>
        <w:rPr>
          <w:color w:val="555555"/>
          <w:sz w:val="18"/>
        </w:rPr>
        <w:t xml:space="preserve">Verordnung über die Berufsausbildung zum Milchtechnologen/zur Milchtechnologin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in den Prüfungsbereichen</w:t>
      </w:r>
    </w:p>
    <w:p>
      <w:pPr>
        <w:ind w:left="420"/>
      </w:pPr>
      <w:r>
        <w:t xml:space="preserve">1. Milchbehandlung und</w:t>
      </w:r>
    </w:p>
    <w:p>
      <w:pPr>
        <w:ind w:left="420"/>
      </w:pPr>
      <w:r>
        <w:t xml:space="preserve">2. Produktionsabläufe</w:t>
      </w:r>
    </w:p>
    <w:p>
      <w:r>
        <w:t xml:space="preserve">statt.</w:t>
      </w:r>
    </w:p>
    <w:p>
      <w:r>
        <w:t xml:space="preserve">(4) Für den Prüfungsbereich Milchbehandlung bestehen folgende Vorgaben:</w:t>
      </w:r>
    </w:p>
    <w:p>
      <w:pPr>
        <w:ind w:left="420"/>
      </w:pPr>
      <w:r>
        <w:t xml:space="preserve">1. Der Prüfling soll nachweisen, dass er Verfahren zur Annahme und Reinigung, zur Erhitzung und Standardisierung, zur Kühlung und Lagerung von Milch unter Berücksichtigung der weiteren Verarbeitung beherrschen und dabei Maßnahmen zur Wirtschaftlichkeit und zur Arbeitsorganisation sowie Vorschriften zur Herstellung von Lebensmitteln, zur Hygiene, zum Umweltschutz, zur Sicherheit und zum Gesundheitsschutz bei der Arbeit berücksichtigen kann;</w:t>
      </w:r>
    </w:p>
    <w:p>
      <w:pPr>
        <w:ind w:left="420"/>
      </w:pPr>
      <w:r>
        <w:t xml:space="preserve">2. der Prüfling soll berufstypische Aufgaben schriftlich bearbeiten;</w:t>
      </w:r>
    </w:p>
    <w:p>
      <w:pPr>
        <w:ind w:left="420"/>
      </w:pPr>
      <w:r>
        <w:t xml:space="preserve">3. die Prüfungszeit beträgt 120 Minuten.</w:t>
      </w:r>
    </w:p>
    <w:p>
      <w:r>
        <w:t xml:space="preserve">(5) Für den Prüfungsbereich Produktionsabläufe bestehen folgende Vorgaben:</w:t>
      </w:r>
    </w:p>
    <w:p>
      <w:pPr>
        <w:ind w:left="420"/>
      </w:pPr>
      <w:r>
        <w:t xml:space="preserve">1. Der Prüfling soll nachweisen, dass er Produkte aus Milch herstellen und dafür Roh-, Hilfs-, Zusatz- und Betriebsstoffe annehmen, kontrollieren und produktspezifisch vorbereiten, Anlagen bedienen, Prozesse überwachen sowie die dazu notwendigen Dokumentationen führen und dabei Vorschriften zur Herstellung von Lebensmitteln, Maßnahmen zur Hygienesicherung, zur Arbeitsorganisation, zum Umweltschutz, zur Sicherheit und zum Gesundheitsschutz bei der Arbeit sowie zur Wirtschaftlichkeit berücksichtigen und seine Vorgehensweise begründen kann;</w:t>
      </w:r>
    </w:p>
    <w:p>
      <w:pPr>
        <w:ind w:left="420"/>
      </w:pPr>
      <w:r>
        <w:t xml:space="preserve">2. hierfür sind aus folgenden Tätigkeiten mindestens zwei auszuwählen, wobei sich die Tätigkeit jeweils auf ein konkretes Produkt einschließlich Zwischenprodukte bezieht:</w:t>
      </w:r>
    </w:p>
    <w:p>
      <w:pPr>
        <w:ind w:left="780"/>
      </w:pPr>
      <w:r>
        <w:t xml:space="preserve">a) Herstellen von Konsummilch,</w:t>
      </w:r>
    </w:p>
    <w:p>
      <w:pPr>
        <w:ind w:left="780"/>
      </w:pPr>
      <w:r>
        <w:t xml:space="preserve">b) Herstellen von gesäuerten Milcherzeugnissen,</w:t>
      </w:r>
    </w:p>
    <w:p>
      <w:pPr>
        <w:ind w:left="780"/>
      </w:pPr>
      <w:r>
        <w:t xml:space="preserve">c) Herstellen von Butter,</w:t>
      </w:r>
    </w:p>
    <w:p>
      <w:pPr>
        <w:ind w:left="780"/>
      </w:pPr>
      <w:r>
        <w:t xml:space="preserve">d) Herstellen von Käse;</w:t>
      </w:r>
    </w:p>
    <w:p>
      <w:pPr>
        <w:ind w:left="420"/>
      </w:pPr>
      <w:r>
        <w:t xml:space="preserve">3. der Prüfling soll zwei Arbeitsproben durchführen und hierüber jeweils ein situatives Fachgespräch führen;</w:t>
      </w:r>
    </w:p>
    <w:p>
      <w:pPr>
        <w:ind w:left="420"/>
      </w:pPr>
      <w:r>
        <w:t xml:space="preserve">4. die Prüfungszeit beträgt insgesamt 180 Minuten; innerhalb dieser Zeit sollen die Fachgespräche insgesamt in höchstens 20 Minuten durchgeführt werden.</w:t>
      </w:r>
    </w:p>
    <w:p>
      <w:r>
        <w:rPr>
          <w:color w:val="555555"/>
          <w:sz w:val="17"/>
        </w:rPr>
        <w:t xml:space="preserve">Zitiervorschlag: § 5 MilchTAusbV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